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8D93" w14:textId="77777777" w:rsidR="009332B0" w:rsidRPr="00890BA1" w:rsidRDefault="009332B0" w:rsidP="003A2A17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2"/>
          <w:szCs w:val="22"/>
        </w:rPr>
      </w:pPr>
      <w:bookmarkStart w:id="0" w:name="_GoBack"/>
      <w:bookmarkEnd w:id="0"/>
    </w:p>
    <w:p w14:paraId="7E951A62" w14:textId="2714578D" w:rsidR="009332B0" w:rsidRPr="00890BA1" w:rsidRDefault="009332B0" w:rsidP="003A2A17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2"/>
          <w:szCs w:val="22"/>
        </w:rPr>
      </w:pPr>
      <w:r w:rsidRPr="00890BA1">
        <w:rPr>
          <w:rFonts w:ascii="Calibri" w:hAnsi="Calibri" w:cstheme="minorHAnsi"/>
          <w:color w:val="000000"/>
          <w:sz w:val="22"/>
          <w:szCs w:val="22"/>
        </w:rPr>
        <w:t>July</w:t>
      </w:r>
      <w:r w:rsidR="003819C0">
        <w:rPr>
          <w:rFonts w:ascii="Calibri" w:hAnsi="Calibri" w:cstheme="minorHAnsi"/>
          <w:color w:val="000000"/>
          <w:sz w:val="22"/>
          <w:szCs w:val="22"/>
        </w:rPr>
        <w:t xml:space="preserve"> 21,</w:t>
      </w:r>
      <w:r w:rsidRPr="00890BA1">
        <w:rPr>
          <w:rFonts w:ascii="Calibri" w:hAnsi="Calibri" w:cstheme="minorHAnsi"/>
          <w:color w:val="000000"/>
          <w:sz w:val="22"/>
          <w:szCs w:val="22"/>
        </w:rPr>
        <w:t xml:space="preserve"> 2020</w:t>
      </w:r>
    </w:p>
    <w:p w14:paraId="595121CC" w14:textId="77777777" w:rsidR="009332B0" w:rsidRPr="00890BA1" w:rsidRDefault="009332B0" w:rsidP="003A2A17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2"/>
          <w:szCs w:val="22"/>
        </w:rPr>
      </w:pPr>
    </w:p>
    <w:p w14:paraId="117EBFF0" w14:textId="77777777" w:rsidR="009332B0" w:rsidRPr="00890BA1" w:rsidRDefault="009332B0" w:rsidP="003A2A17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2"/>
          <w:szCs w:val="22"/>
        </w:rPr>
      </w:pPr>
    </w:p>
    <w:p w14:paraId="6CB0880C" w14:textId="4BA5A3B0" w:rsidR="003A2A17" w:rsidRPr="00E94D8A" w:rsidRDefault="003A2A17" w:rsidP="003A2A17">
      <w:p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9B546E">
        <w:rPr>
          <w:rFonts w:ascii="Calibri" w:hAnsi="Calibri" w:cstheme="minorHAnsi"/>
          <w:color w:val="000000"/>
          <w:sz w:val="22"/>
          <w:szCs w:val="22"/>
        </w:rPr>
        <w:t xml:space="preserve">Dear </w:t>
      </w:r>
      <w:r w:rsidR="009B546E" w:rsidRPr="00E94D8A">
        <w:rPr>
          <w:rFonts w:ascii="Calibri" w:hAnsi="Calibri" w:cstheme="minorHAnsi"/>
          <w:sz w:val="22"/>
          <w:szCs w:val="22"/>
        </w:rPr>
        <w:t xml:space="preserve">SMA </w:t>
      </w:r>
      <w:r w:rsidR="004E376B">
        <w:rPr>
          <w:rFonts w:ascii="Calibri" w:hAnsi="Calibri" w:cstheme="minorHAnsi"/>
          <w:sz w:val="22"/>
          <w:szCs w:val="22"/>
        </w:rPr>
        <w:t>C</w:t>
      </w:r>
      <w:r w:rsidR="00E94D8A" w:rsidRPr="00E94D8A">
        <w:rPr>
          <w:rFonts w:ascii="Calibri" w:hAnsi="Calibri" w:cstheme="minorHAnsi"/>
          <w:sz w:val="22"/>
          <w:szCs w:val="22"/>
        </w:rPr>
        <w:t>ommunity</w:t>
      </w:r>
      <w:r w:rsidRPr="00E94D8A">
        <w:rPr>
          <w:rFonts w:ascii="Calibri" w:hAnsi="Calibri" w:cstheme="minorHAnsi"/>
          <w:sz w:val="22"/>
          <w:szCs w:val="22"/>
        </w:rPr>
        <w:t xml:space="preserve">, </w:t>
      </w:r>
    </w:p>
    <w:p w14:paraId="027ED068" w14:textId="77777777" w:rsidR="002C1DC9" w:rsidRPr="00890BA1" w:rsidRDefault="002C1DC9" w:rsidP="003A2A17">
      <w:pPr>
        <w:autoSpaceDE w:val="0"/>
        <w:autoSpaceDN w:val="0"/>
        <w:adjustRightInd w:val="0"/>
        <w:rPr>
          <w:rFonts w:ascii="Calibri" w:hAnsi="Calibri" w:cstheme="minorHAnsi"/>
          <w:color w:val="000000"/>
          <w:sz w:val="22"/>
          <w:szCs w:val="22"/>
        </w:rPr>
      </w:pPr>
    </w:p>
    <w:p w14:paraId="4B602653" w14:textId="7EC5BCC0" w:rsidR="003A2A17" w:rsidRPr="00890BA1" w:rsidRDefault="003A2A17" w:rsidP="00174C4F">
      <w:pPr>
        <w:autoSpaceDE w:val="0"/>
        <w:autoSpaceDN w:val="0"/>
        <w:adjustRightInd w:val="0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890BA1">
        <w:rPr>
          <w:rFonts w:ascii="Calibri" w:hAnsi="Calibri" w:cstheme="minorHAnsi"/>
          <w:color w:val="000000"/>
          <w:sz w:val="22"/>
          <w:szCs w:val="22"/>
        </w:rPr>
        <w:t>In response to your request</w:t>
      </w:r>
      <w:r w:rsidR="00472B43">
        <w:rPr>
          <w:rStyle w:val="ab"/>
        </w:rPr>
        <w:t>,</w:t>
      </w:r>
      <w:r w:rsidR="003B1F42" w:rsidRPr="00890BA1">
        <w:rPr>
          <w:rFonts w:ascii="Calibri" w:hAnsi="Calibri" w:cstheme="minorHAnsi"/>
          <w:color w:val="000000"/>
          <w:sz w:val="22"/>
          <w:szCs w:val="22"/>
        </w:rPr>
        <w:t xml:space="preserve"> we are pleased to share with you information regarding the RESPOND trial, a new trial which Biogen</w:t>
      </w:r>
      <w:r w:rsidR="005B03A0">
        <w:rPr>
          <w:rFonts w:ascii="Calibri" w:hAnsi="Calibri" w:cstheme="minorHAnsi"/>
          <w:color w:val="000000"/>
          <w:sz w:val="22"/>
          <w:szCs w:val="22"/>
        </w:rPr>
        <w:t xml:space="preserve"> is planning to initiate</w:t>
      </w:r>
      <w:r w:rsidR="003B1F42" w:rsidRPr="00890BA1">
        <w:rPr>
          <w:rFonts w:ascii="Calibri" w:hAnsi="Calibri" w:cstheme="minorHAnsi"/>
          <w:color w:val="000000"/>
          <w:sz w:val="22"/>
          <w:szCs w:val="22"/>
        </w:rPr>
        <w:t xml:space="preserve">. </w:t>
      </w:r>
    </w:p>
    <w:p w14:paraId="4FFFFA40" w14:textId="64FA834D" w:rsidR="0008697C" w:rsidRPr="00890BA1" w:rsidRDefault="0008697C" w:rsidP="00174C4F">
      <w:pPr>
        <w:jc w:val="both"/>
        <w:rPr>
          <w:rFonts w:ascii="Calibri" w:hAnsi="Calibri"/>
        </w:rPr>
      </w:pPr>
    </w:p>
    <w:p w14:paraId="3A51D330" w14:textId="60CB8BFE" w:rsidR="004C6935" w:rsidRDefault="00C57483" w:rsidP="006F2076">
      <w:pPr>
        <w:shd w:val="clear" w:color="auto" w:fill="FFFFFF" w:themeFill="background1"/>
        <w:jc w:val="both"/>
        <w:rPr>
          <w:rFonts w:ascii="Calibri" w:hAnsi="Calibri" w:cstheme="minorHAnsi"/>
          <w:sz w:val="22"/>
          <w:szCs w:val="22"/>
        </w:rPr>
      </w:pPr>
      <w:r w:rsidRPr="00C57483">
        <w:rPr>
          <w:rFonts w:ascii="Calibri" w:hAnsi="Calibri" w:cstheme="minorHAnsi"/>
          <w:sz w:val="22"/>
          <w:szCs w:val="22"/>
        </w:rPr>
        <w:t xml:space="preserve">We </w:t>
      </w:r>
      <w:r w:rsidR="00174C4F">
        <w:rPr>
          <w:rFonts w:ascii="Calibri" w:hAnsi="Calibri" w:cstheme="minorHAnsi"/>
          <w:sz w:val="22"/>
          <w:szCs w:val="22"/>
        </w:rPr>
        <w:t>understand from working with the SMA community that</w:t>
      </w:r>
      <w:r w:rsidR="00355A17">
        <w:rPr>
          <w:rFonts w:ascii="Calibri" w:hAnsi="Calibri" w:cstheme="minorHAnsi"/>
          <w:sz w:val="22"/>
          <w:szCs w:val="22"/>
        </w:rPr>
        <w:t>,</w:t>
      </w:r>
      <w:r w:rsidR="00174C4F">
        <w:rPr>
          <w:rFonts w:ascii="Calibri" w:hAnsi="Calibri" w:cstheme="minorHAnsi"/>
          <w:sz w:val="22"/>
          <w:szCs w:val="22"/>
        </w:rPr>
        <w:t xml:space="preserve"> despite the </w:t>
      </w:r>
      <w:r w:rsidR="00355A17">
        <w:rPr>
          <w:rFonts w:ascii="Calibri" w:hAnsi="Calibri" w:cstheme="minorHAnsi"/>
          <w:sz w:val="22"/>
          <w:szCs w:val="22"/>
        </w:rPr>
        <w:t>significant</w:t>
      </w:r>
      <w:r w:rsidR="00174C4F">
        <w:rPr>
          <w:rFonts w:ascii="Calibri" w:hAnsi="Calibri" w:cstheme="minorHAnsi"/>
          <w:sz w:val="22"/>
          <w:szCs w:val="22"/>
        </w:rPr>
        <w:t xml:space="preserve"> advances made in recent years, there are still unmet needs and opportunities to improve care for infants and children with SMA. </w:t>
      </w:r>
      <w:r w:rsidR="00F816DA" w:rsidRPr="004C236B">
        <w:rPr>
          <w:rFonts w:ascii="Calibri" w:hAnsi="Calibri" w:cstheme="minorHAnsi"/>
          <w:sz w:val="22"/>
          <w:szCs w:val="22"/>
        </w:rPr>
        <w:t xml:space="preserve">Available </w:t>
      </w:r>
      <w:r w:rsidR="00220D11" w:rsidRPr="004C236B">
        <w:rPr>
          <w:rFonts w:ascii="Calibri" w:hAnsi="Calibri" w:cstheme="minorHAnsi"/>
          <w:sz w:val="22"/>
          <w:szCs w:val="22"/>
        </w:rPr>
        <w:t>data</w:t>
      </w:r>
      <w:r w:rsidR="00B8259B">
        <w:rPr>
          <w:rFonts w:ascii="Calibri" w:hAnsi="Calibri" w:cstheme="minorHAnsi"/>
          <w:sz w:val="22"/>
          <w:szCs w:val="22"/>
        </w:rPr>
        <w:t xml:space="preserve"> in the long-term study of </w:t>
      </w:r>
      <w:r w:rsidR="00750279">
        <w:rPr>
          <w:rFonts w:ascii="Calibri" w:hAnsi="Calibri" w:cstheme="minorHAnsi"/>
          <w:sz w:val="22"/>
          <w:szCs w:val="22"/>
        </w:rPr>
        <w:t>Zolgensma (onasemnogene abeparvovec-xioi)</w:t>
      </w:r>
      <w:r w:rsidR="005B03A0">
        <w:rPr>
          <w:rFonts w:ascii="Calibri" w:hAnsi="Calibri" w:cstheme="minorHAnsi"/>
          <w:sz w:val="22"/>
          <w:szCs w:val="22"/>
        </w:rPr>
        <w:t xml:space="preserve"> </w:t>
      </w:r>
      <w:r w:rsidR="00F816DA" w:rsidRPr="004C236B">
        <w:rPr>
          <w:rFonts w:ascii="Calibri" w:hAnsi="Calibri" w:cstheme="minorHAnsi"/>
          <w:sz w:val="22"/>
          <w:szCs w:val="22"/>
        </w:rPr>
        <w:t xml:space="preserve">shows that </w:t>
      </w:r>
      <w:r w:rsidR="00B8259B">
        <w:rPr>
          <w:rFonts w:ascii="Calibri" w:hAnsi="Calibri" w:cstheme="minorHAnsi"/>
          <w:sz w:val="22"/>
          <w:szCs w:val="22"/>
        </w:rPr>
        <w:t>4</w:t>
      </w:r>
      <w:r w:rsidR="00B8259B" w:rsidRPr="004C236B">
        <w:rPr>
          <w:rFonts w:ascii="Calibri" w:hAnsi="Calibri" w:cstheme="minorHAnsi"/>
          <w:sz w:val="22"/>
          <w:szCs w:val="22"/>
        </w:rPr>
        <w:t xml:space="preserve"> </w:t>
      </w:r>
      <w:r w:rsidR="004C6935">
        <w:rPr>
          <w:rFonts w:ascii="Calibri" w:hAnsi="Calibri" w:cstheme="minorHAnsi"/>
          <w:sz w:val="22"/>
          <w:szCs w:val="22"/>
        </w:rPr>
        <w:t>out of</w:t>
      </w:r>
      <w:r w:rsidR="00F816DA" w:rsidRPr="004C236B">
        <w:rPr>
          <w:rFonts w:ascii="Calibri" w:hAnsi="Calibri" w:cstheme="minorHAnsi"/>
          <w:sz w:val="22"/>
          <w:szCs w:val="22"/>
        </w:rPr>
        <w:t xml:space="preserve"> 10 patients</w:t>
      </w:r>
      <w:r w:rsidR="00F816DA">
        <w:rPr>
          <w:rFonts w:ascii="Calibri" w:hAnsi="Calibri" w:cstheme="minorHAnsi"/>
          <w:sz w:val="22"/>
          <w:szCs w:val="22"/>
        </w:rPr>
        <w:t xml:space="preserve"> </w:t>
      </w:r>
      <w:r w:rsidR="00F816DA" w:rsidRPr="004C236B">
        <w:rPr>
          <w:rFonts w:ascii="Calibri" w:hAnsi="Calibri" w:cstheme="minorHAnsi"/>
          <w:sz w:val="22"/>
          <w:szCs w:val="22"/>
        </w:rPr>
        <w:t xml:space="preserve">have moved on to treatment with </w:t>
      </w:r>
      <w:r w:rsidR="00F816DA">
        <w:rPr>
          <w:rFonts w:ascii="Calibri" w:hAnsi="Calibri" w:cstheme="minorHAnsi"/>
          <w:sz w:val="22"/>
          <w:szCs w:val="22"/>
        </w:rPr>
        <w:t>nusinersen</w:t>
      </w:r>
      <w:r w:rsidR="004C6935">
        <w:rPr>
          <w:rFonts w:ascii="Calibri" w:hAnsi="Calibri" w:cstheme="minorHAnsi"/>
          <w:sz w:val="22"/>
          <w:szCs w:val="22"/>
        </w:rPr>
        <w:t>.</w:t>
      </w:r>
      <w:r w:rsidR="000E6BE2">
        <w:rPr>
          <w:rStyle w:val="afd"/>
          <w:rFonts w:ascii="Franklin Gothic Book" w:hAnsi="Franklin Gothic Book" w:cstheme="minorBidi"/>
          <w:sz w:val="22"/>
          <w:szCs w:val="22"/>
        </w:rPr>
        <w:endnoteReference w:id="2"/>
      </w:r>
      <w:r w:rsidR="003F2191">
        <w:rPr>
          <w:rFonts w:ascii="Franklin Gothic Book" w:hAnsi="Franklin Gothic Book" w:cstheme="minorBidi"/>
          <w:sz w:val="22"/>
          <w:szCs w:val="22"/>
          <w:vertAlign w:val="superscript"/>
        </w:rPr>
        <w:t>,</w:t>
      </w:r>
      <w:r w:rsidR="00AB66D7">
        <w:rPr>
          <w:rFonts w:ascii="Franklin Gothic Book" w:hAnsi="Franklin Gothic Book" w:cstheme="minorBidi"/>
          <w:sz w:val="22"/>
          <w:szCs w:val="22"/>
          <w:vertAlign w:val="superscript"/>
        </w:rPr>
        <w:t xml:space="preserve"> </w:t>
      </w:r>
      <w:r w:rsidR="00AB66D7" w:rsidRPr="00857F3E">
        <w:rPr>
          <w:rFonts w:ascii="Calibri" w:hAnsi="Calibri" w:cstheme="minorHAnsi"/>
          <w:sz w:val="22"/>
          <w:szCs w:val="22"/>
        </w:rPr>
        <w:t xml:space="preserve">This has also been reported in </w:t>
      </w:r>
      <w:r w:rsidR="00095263" w:rsidRPr="00857F3E">
        <w:rPr>
          <w:rFonts w:ascii="Calibri" w:hAnsi="Calibri" w:cstheme="minorHAnsi"/>
          <w:sz w:val="22"/>
          <w:szCs w:val="22"/>
        </w:rPr>
        <w:t>real-world experience</w:t>
      </w:r>
      <w:r w:rsidR="00095263">
        <w:rPr>
          <w:rFonts w:ascii="Calibri" w:hAnsi="Calibri" w:cstheme="minorHAnsi"/>
          <w:sz w:val="22"/>
          <w:szCs w:val="22"/>
        </w:rPr>
        <w:t>.</w:t>
      </w:r>
      <w:r w:rsidR="003F2191">
        <w:rPr>
          <w:rStyle w:val="afd"/>
          <w:rFonts w:ascii="Franklin Gothic Book" w:hAnsi="Franklin Gothic Book" w:cstheme="minorBidi"/>
          <w:sz w:val="22"/>
          <w:szCs w:val="22"/>
        </w:rPr>
        <w:endnoteReference w:id="3"/>
      </w:r>
      <w:r w:rsidR="003F2191" w:rsidRPr="00220D11">
        <w:rPr>
          <w:rFonts w:ascii="Franklin Gothic Book" w:hAnsi="Franklin Gothic Book" w:cstheme="minorBidi"/>
          <w:sz w:val="22"/>
          <w:szCs w:val="22"/>
          <w:vertAlign w:val="superscript"/>
        </w:rPr>
        <w:t>,</w:t>
      </w:r>
      <w:r w:rsidR="009E688E">
        <w:rPr>
          <w:rFonts w:ascii="Calibri" w:hAnsi="Calibri" w:cstheme="minorHAnsi"/>
          <w:sz w:val="22"/>
          <w:szCs w:val="22"/>
        </w:rPr>
        <w:t xml:space="preserve"> </w:t>
      </w:r>
      <w:r w:rsidR="009E688E">
        <w:rPr>
          <w:rStyle w:val="afd"/>
          <w:rFonts w:ascii="Franklin Gothic Book" w:hAnsi="Franklin Gothic Book" w:cstheme="minorBidi"/>
          <w:sz w:val="22"/>
          <w:szCs w:val="22"/>
        </w:rPr>
        <w:endnoteReference w:id="4"/>
      </w:r>
      <w:r w:rsidR="009E688E" w:rsidRPr="00220D11">
        <w:rPr>
          <w:rFonts w:ascii="Franklin Gothic Book" w:hAnsi="Franklin Gothic Book" w:cstheme="minorBidi"/>
          <w:sz w:val="22"/>
          <w:szCs w:val="22"/>
          <w:vertAlign w:val="superscript"/>
        </w:rPr>
        <w:t>,</w:t>
      </w:r>
    </w:p>
    <w:p w14:paraId="56F7903F" w14:textId="5B5E3DA9" w:rsidR="00C57483" w:rsidRDefault="00C57483" w:rsidP="006F2076">
      <w:pPr>
        <w:shd w:val="clear" w:color="auto" w:fill="FFFFFF" w:themeFill="background1"/>
        <w:jc w:val="both"/>
        <w:rPr>
          <w:rFonts w:ascii="Franklin Gothic Book" w:hAnsi="Franklin Gothic Book" w:cstheme="minorBidi"/>
          <w:sz w:val="22"/>
          <w:szCs w:val="22"/>
          <w:vertAlign w:val="superscript"/>
        </w:rPr>
      </w:pPr>
    </w:p>
    <w:p w14:paraId="01444ED6" w14:textId="77777777" w:rsidR="00220D11" w:rsidRDefault="00220D11" w:rsidP="00220D11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</w:p>
    <w:p w14:paraId="29E80B07" w14:textId="550378F6" w:rsidR="00220D11" w:rsidRPr="00890BA1" w:rsidRDefault="00220D11" w:rsidP="00220D11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  <w:r w:rsidRPr="00890BA1">
        <w:rPr>
          <w:rFonts w:ascii="Calibri" w:hAnsi="Calibri" w:cstheme="minorHAnsi"/>
          <w:b/>
          <w:color w:val="000000"/>
          <w:sz w:val="22"/>
          <w:szCs w:val="22"/>
        </w:rPr>
        <w:t>RESPOND Trial Overview</w:t>
      </w:r>
    </w:p>
    <w:p w14:paraId="3E50A471" w14:textId="7BC6820F" w:rsidR="00F816DA" w:rsidRDefault="003B1F42" w:rsidP="00F816DA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890BA1">
        <w:rPr>
          <w:rFonts w:ascii="Calibri" w:hAnsi="Calibri" w:cstheme="minorHAnsi"/>
          <w:sz w:val="22"/>
          <w:szCs w:val="22"/>
        </w:rPr>
        <w:t xml:space="preserve">The RESPOND study will examine the </w:t>
      </w:r>
      <w:r w:rsidR="00AD14E7">
        <w:rPr>
          <w:rFonts w:ascii="Franklin Gothic Book" w:hAnsi="Franklin Gothic Book" w:cstheme="minorBidi"/>
          <w:sz w:val="22"/>
          <w:szCs w:val="22"/>
        </w:rPr>
        <w:t xml:space="preserve">clinical benefit </w:t>
      </w:r>
      <w:r w:rsidRPr="00890BA1">
        <w:rPr>
          <w:rFonts w:ascii="Calibri" w:hAnsi="Calibri" w:cstheme="minorHAnsi"/>
          <w:sz w:val="22"/>
          <w:szCs w:val="22"/>
        </w:rPr>
        <w:t xml:space="preserve">and safety of </w:t>
      </w:r>
      <w:r w:rsidR="002D5DE3" w:rsidRPr="00890BA1">
        <w:rPr>
          <w:rFonts w:ascii="Calibri" w:hAnsi="Calibri" w:cstheme="minorHAnsi"/>
          <w:sz w:val="22"/>
          <w:szCs w:val="22"/>
        </w:rPr>
        <w:t>nusinersen</w:t>
      </w:r>
      <w:r w:rsidRPr="00890BA1">
        <w:rPr>
          <w:rFonts w:ascii="Calibri" w:hAnsi="Calibri" w:cstheme="minorHAnsi"/>
          <w:sz w:val="22"/>
          <w:szCs w:val="22"/>
        </w:rPr>
        <w:t xml:space="preserve"> in </w:t>
      </w:r>
      <w:r w:rsidR="00AA5B03">
        <w:rPr>
          <w:rFonts w:ascii="Franklin Gothic Book" w:hAnsi="Franklin Gothic Book" w:cstheme="minorBidi"/>
          <w:sz w:val="22"/>
          <w:szCs w:val="22"/>
        </w:rPr>
        <w:t xml:space="preserve">infants and children with spinal muscular atrophy (SMA) who </w:t>
      </w:r>
      <w:r w:rsidR="00254187">
        <w:rPr>
          <w:rFonts w:ascii="Franklin Gothic Book" w:hAnsi="Franklin Gothic Book" w:cstheme="minorBidi"/>
          <w:sz w:val="22"/>
          <w:szCs w:val="22"/>
        </w:rPr>
        <w:t xml:space="preserve">still </w:t>
      </w:r>
      <w:r w:rsidR="00AA5B03">
        <w:rPr>
          <w:rFonts w:ascii="Franklin Gothic Book" w:hAnsi="Franklin Gothic Book" w:cstheme="minorBidi"/>
          <w:sz w:val="22"/>
          <w:szCs w:val="22"/>
        </w:rPr>
        <w:t>have unmet clinical needs following treatment</w:t>
      </w:r>
      <w:r w:rsidRPr="00890BA1">
        <w:rPr>
          <w:rFonts w:ascii="Calibri" w:hAnsi="Calibri" w:cstheme="minorHAnsi"/>
          <w:sz w:val="22"/>
          <w:szCs w:val="22"/>
        </w:rPr>
        <w:t xml:space="preserve"> with gene therap</w:t>
      </w:r>
      <w:r w:rsidR="00AD14E7">
        <w:rPr>
          <w:rFonts w:ascii="Calibri" w:hAnsi="Calibri" w:cstheme="minorHAnsi"/>
          <w:sz w:val="22"/>
          <w:szCs w:val="22"/>
        </w:rPr>
        <w:t>y (onasemnogene abeparvovec</w:t>
      </w:r>
      <w:r w:rsidR="00C57483">
        <w:rPr>
          <w:rFonts w:ascii="Calibri" w:hAnsi="Calibri" w:cstheme="minorHAnsi"/>
          <w:sz w:val="22"/>
          <w:szCs w:val="22"/>
        </w:rPr>
        <w:t>-xioi</w:t>
      </w:r>
      <w:r w:rsidRPr="00890BA1">
        <w:rPr>
          <w:rFonts w:ascii="Calibri" w:hAnsi="Calibri" w:cstheme="minorHAnsi"/>
          <w:sz w:val="22"/>
          <w:szCs w:val="22"/>
        </w:rPr>
        <w:t xml:space="preserve">). </w:t>
      </w:r>
      <w:r w:rsidR="00AA5B03" w:rsidRPr="00AA5B03">
        <w:rPr>
          <w:rFonts w:ascii="Calibri" w:hAnsi="Calibri"/>
          <w:sz w:val="22"/>
          <w:szCs w:val="22"/>
        </w:rPr>
        <w:t xml:space="preserve">The study is projected to enroll 60 children up to age 3 who are determined by the investigator to have the potential for additional clinical improvement after receiving </w:t>
      </w:r>
      <w:r w:rsidR="00AA5B03">
        <w:rPr>
          <w:rFonts w:ascii="Calibri" w:hAnsi="Calibri"/>
          <w:sz w:val="22"/>
          <w:szCs w:val="22"/>
        </w:rPr>
        <w:t>the gene therapy</w:t>
      </w:r>
      <w:r w:rsidR="005B03A0">
        <w:rPr>
          <w:rFonts w:ascii="Calibri" w:hAnsi="Calibri"/>
          <w:sz w:val="22"/>
          <w:szCs w:val="22"/>
        </w:rPr>
        <w:t xml:space="preserve"> </w:t>
      </w:r>
      <w:r w:rsidR="00E14822">
        <w:rPr>
          <w:rFonts w:ascii="Calibri" w:hAnsi="Calibri" w:cstheme="minorHAnsi"/>
          <w:sz w:val="22"/>
          <w:szCs w:val="22"/>
        </w:rPr>
        <w:t>(onasemnogene abeparvovec-xioi</w:t>
      </w:r>
      <w:r w:rsidR="00E14822" w:rsidRPr="00890BA1">
        <w:rPr>
          <w:rFonts w:ascii="Calibri" w:hAnsi="Calibri" w:cstheme="minorHAnsi"/>
          <w:sz w:val="22"/>
          <w:szCs w:val="22"/>
        </w:rPr>
        <w:t>).</w:t>
      </w:r>
    </w:p>
    <w:p w14:paraId="183A30B5" w14:textId="77777777" w:rsidR="00F816DA" w:rsidRDefault="00F816DA" w:rsidP="00F816DA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</w:p>
    <w:p w14:paraId="1941DF9C" w14:textId="3194780C" w:rsidR="006F2076" w:rsidRPr="00890BA1" w:rsidRDefault="003B1F42" w:rsidP="006F2076">
      <w:pPr>
        <w:shd w:val="clear" w:color="auto" w:fill="FFFFFF" w:themeFill="background1"/>
        <w:jc w:val="both"/>
        <w:rPr>
          <w:rFonts w:ascii="Calibri" w:hAnsi="Calibri" w:cstheme="minorBidi"/>
          <w:sz w:val="22"/>
          <w:szCs w:val="22"/>
        </w:rPr>
      </w:pPr>
      <w:r w:rsidRPr="00890BA1">
        <w:rPr>
          <w:rFonts w:ascii="Calibri" w:hAnsi="Calibri"/>
          <w:sz w:val="22"/>
          <w:szCs w:val="22"/>
        </w:rPr>
        <w:t>The primary study group aims to include 40 infants aged 9 months or younger (</w:t>
      </w:r>
      <w:r w:rsidRPr="00890BA1">
        <w:rPr>
          <w:rFonts w:ascii="Calibri" w:hAnsi="Calibri" w:cstheme="minorBidi"/>
          <w:sz w:val="22"/>
          <w:szCs w:val="22"/>
        </w:rPr>
        <w:t xml:space="preserve">at the time of first </w:t>
      </w:r>
      <w:r w:rsidR="00D81458" w:rsidRPr="00890BA1">
        <w:rPr>
          <w:rFonts w:ascii="Calibri" w:hAnsi="Calibri" w:cstheme="minorBidi"/>
          <w:sz w:val="22"/>
          <w:szCs w:val="22"/>
        </w:rPr>
        <w:t xml:space="preserve">nusinersen </w:t>
      </w:r>
      <w:r w:rsidRPr="00890BA1">
        <w:rPr>
          <w:rFonts w:ascii="Calibri" w:hAnsi="Calibri" w:cstheme="minorBidi"/>
          <w:sz w:val="22"/>
          <w:szCs w:val="22"/>
        </w:rPr>
        <w:t>dose)</w:t>
      </w:r>
      <w:r w:rsidRPr="00890BA1">
        <w:rPr>
          <w:rFonts w:ascii="Calibri" w:hAnsi="Calibri"/>
          <w:sz w:val="22"/>
          <w:szCs w:val="22"/>
        </w:rPr>
        <w:t xml:space="preserve"> who have two copies of </w:t>
      </w:r>
      <w:r w:rsidRPr="00890BA1">
        <w:rPr>
          <w:rFonts w:ascii="Calibri" w:hAnsi="Calibri"/>
          <w:i/>
          <w:iCs/>
          <w:sz w:val="22"/>
          <w:szCs w:val="22"/>
        </w:rPr>
        <w:t>SMN2</w:t>
      </w:r>
      <w:r w:rsidRPr="00890BA1">
        <w:rPr>
          <w:rFonts w:ascii="Calibri" w:hAnsi="Calibri"/>
          <w:sz w:val="22"/>
          <w:szCs w:val="22"/>
        </w:rPr>
        <w:t xml:space="preserve"> (likely to develop SMA Type 1) and received </w:t>
      </w:r>
      <w:r w:rsidR="002D5DE3" w:rsidRPr="00890BA1">
        <w:rPr>
          <w:rFonts w:ascii="Calibri" w:hAnsi="Calibri" w:cstheme="minorBidi"/>
          <w:sz w:val="22"/>
          <w:szCs w:val="22"/>
        </w:rPr>
        <w:t>gene therapy</w:t>
      </w:r>
      <w:r w:rsidR="005B03A0">
        <w:rPr>
          <w:rFonts w:ascii="Calibri" w:hAnsi="Calibri" w:cstheme="minorBidi"/>
          <w:sz w:val="22"/>
          <w:szCs w:val="22"/>
        </w:rPr>
        <w:t xml:space="preserve"> </w:t>
      </w:r>
      <w:r w:rsidR="00E13203">
        <w:rPr>
          <w:rFonts w:ascii="Calibri" w:hAnsi="Calibri" w:cstheme="minorHAnsi"/>
          <w:sz w:val="22"/>
          <w:szCs w:val="22"/>
        </w:rPr>
        <w:t>(onasemnogene abeparvovec-xioi</w:t>
      </w:r>
      <w:r w:rsidR="00E13203" w:rsidRPr="00890BA1">
        <w:rPr>
          <w:rFonts w:ascii="Calibri" w:hAnsi="Calibri" w:cstheme="minorHAnsi"/>
          <w:sz w:val="22"/>
          <w:szCs w:val="22"/>
        </w:rPr>
        <w:t>)</w:t>
      </w:r>
      <w:r w:rsidRPr="00890BA1">
        <w:rPr>
          <w:rFonts w:ascii="Calibri" w:hAnsi="Calibri" w:cstheme="minorBidi"/>
          <w:sz w:val="22"/>
          <w:szCs w:val="22"/>
        </w:rPr>
        <w:t xml:space="preserve"> at 6 months old or younger. A second study group will include 20 children and </w:t>
      </w:r>
      <w:r w:rsidR="005B03A0">
        <w:rPr>
          <w:rFonts w:ascii="Calibri" w:hAnsi="Calibri" w:cstheme="minorBidi"/>
          <w:sz w:val="22"/>
          <w:szCs w:val="22"/>
        </w:rPr>
        <w:t xml:space="preserve">will </w:t>
      </w:r>
      <w:r w:rsidRPr="00890BA1">
        <w:rPr>
          <w:rFonts w:ascii="Calibri" w:hAnsi="Calibri" w:cstheme="minorBidi"/>
          <w:sz w:val="22"/>
          <w:szCs w:val="22"/>
        </w:rPr>
        <w:t xml:space="preserve">generate data in patients with a broader age range (up to age 3 at the time of first </w:t>
      </w:r>
      <w:r w:rsidR="00322B1E">
        <w:rPr>
          <w:rFonts w:ascii="Calibri" w:hAnsi="Calibri" w:cstheme="minorBidi"/>
          <w:sz w:val="22"/>
          <w:szCs w:val="22"/>
        </w:rPr>
        <w:t>SPINRAZA (</w:t>
      </w:r>
      <w:r w:rsidR="00D81458" w:rsidRPr="00890BA1">
        <w:rPr>
          <w:rFonts w:ascii="Calibri" w:hAnsi="Calibri" w:cstheme="minorBidi"/>
          <w:sz w:val="22"/>
          <w:szCs w:val="22"/>
        </w:rPr>
        <w:t>nusinersen</w:t>
      </w:r>
      <w:r w:rsidR="00322B1E">
        <w:rPr>
          <w:rFonts w:ascii="Calibri" w:hAnsi="Calibri" w:cstheme="minorBidi"/>
          <w:sz w:val="22"/>
          <w:szCs w:val="22"/>
        </w:rPr>
        <w:t>)</w:t>
      </w:r>
      <w:r w:rsidR="00D81458" w:rsidRPr="00890BA1">
        <w:rPr>
          <w:rFonts w:ascii="Calibri" w:hAnsi="Calibri" w:cstheme="minorBidi"/>
          <w:sz w:val="22"/>
          <w:szCs w:val="22"/>
        </w:rPr>
        <w:t xml:space="preserve"> </w:t>
      </w:r>
      <w:r w:rsidRPr="00890BA1">
        <w:rPr>
          <w:rFonts w:ascii="Calibri" w:hAnsi="Calibri" w:cstheme="minorBidi"/>
          <w:sz w:val="22"/>
          <w:szCs w:val="22"/>
        </w:rPr>
        <w:t>dose</w:t>
      </w:r>
      <w:r w:rsidR="00D81458" w:rsidRPr="00890BA1">
        <w:rPr>
          <w:rFonts w:ascii="Calibri" w:hAnsi="Calibri" w:cstheme="minorBidi"/>
          <w:sz w:val="22"/>
          <w:szCs w:val="22"/>
        </w:rPr>
        <w:t>).</w:t>
      </w:r>
      <w:r w:rsidR="006F2076" w:rsidRPr="006F2076">
        <w:rPr>
          <w:rFonts w:ascii="Calibri" w:hAnsi="Calibri" w:cstheme="minorBidi"/>
          <w:sz w:val="22"/>
          <w:szCs w:val="22"/>
        </w:rPr>
        <w:t xml:space="preserve"> </w:t>
      </w:r>
      <w:r w:rsidR="006F2076" w:rsidRPr="00890BA1">
        <w:rPr>
          <w:rFonts w:ascii="Calibri" w:hAnsi="Calibri" w:cstheme="minorBidi"/>
          <w:sz w:val="22"/>
          <w:szCs w:val="22"/>
        </w:rPr>
        <w:t xml:space="preserve">After a screening period, participants will receive the approved </w:t>
      </w:r>
      <w:r w:rsidR="00951E48" w:rsidRPr="00AA5B03">
        <w:rPr>
          <w:rFonts w:ascii="Calibri" w:hAnsi="Calibri" w:cstheme="minorBidi"/>
          <w:sz w:val="22"/>
          <w:szCs w:val="22"/>
        </w:rPr>
        <w:t xml:space="preserve">12 mg </w:t>
      </w:r>
      <w:r w:rsidR="006F2076" w:rsidRPr="00890BA1">
        <w:rPr>
          <w:rFonts w:ascii="Calibri" w:hAnsi="Calibri" w:cstheme="minorBidi"/>
          <w:sz w:val="22"/>
          <w:szCs w:val="22"/>
        </w:rPr>
        <w:t xml:space="preserve">dose of nusinersen, </w:t>
      </w:r>
      <w:r w:rsidR="004E1FCD">
        <w:rPr>
          <w:rFonts w:ascii="Calibri" w:hAnsi="Calibri" w:cstheme="minorBidi"/>
          <w:sz w:val="22"/>
          <w:szCs w:val="22"/>
        </w:rPr>
        <w:t xml:space="preserve">which is </w:t>
      </w:r>
      <w:r w:rsidR="006F2076" w:rsidRPr="00AA5B03">
        <w:rPr>
          <w:rFonts w:ascii="Calibri" w:hAnsi="Calibri" w:cstheme="minorBidi"/>
          <w:sz w:val="22"/>
          <w:szCs w:val="22"/>
        </w:rPr>
        <w:t xml:space="preserve">four loading doses </w:t>
      </w:r>
      <w:r w:rsidR="006F2076">
        <w:rPr>
          <w:rFonts w:ascii="Calibri" w:hAnsi="Calibri" w:cstheme="minorBidi"/>
          <w:sz w:val="22"/>
          <w:szCs w:val="22"/>
        </w:rPr>
        <w:t xml:space="preserve">followed by </w:t>
      </w:r>
      <w:r w:rsidR="006F2076" w:rsidRPr="00AA5B03">
        <w:rPr>
          <w:rFonts w:ascii="Calibri" w:hAnsi="Calibri" w:cstheme="minorBidi"/>
          <w:sz w:val="22"/>
          <w:szCs w:val="22"/>
        </w:rPr>
        <w:t>maintenance doses every four months, over the two-year study period</w:t>
      </w:r>
      <w:r w:rsidR="005B03A0">
        <w:rPr>
          <w:rFonts w:ascii="Calibri" w:hAnsi="Calibri" w:cstheme="minorBidi"/>
          <w:sz w:val="22"/>
          <w:szCs w:val="22"/>
        </w:rPr>
        <w:t>.</w:t>
      </w:r>
      <w:r w:rsidR="009E688E">
        <w:rPr>
          <w:rStyle w:val="afd"/>
          <w:rFonts w:ascii="Franklin Gothic Book" w:hAnsi="Franklin Gothic Book" w:cstheme="minorBidi"/>
          <w:sz w:val="22"/>
          <w:szCs w:val="22"/>
        </w:rPr>
        <w:endnoteReference w:id="5"/>
      </w:r>
    </w:p>
    <w:p w14:paraId="3E1C7A2E" w14:textId="38BB59DA" w:rsidR="003B1F42" w:rsidRPr="00890BA1" w:rsidRDefault="003B1F42" w:rsidP="006F2076">
      <w:pPr>
        <w:jc w:val="both"/>
        <w:rPr>
          <w:rFonts w:ascii="Calibri" w:hAnsi="Calibri" w:cstheme="minorBidi"/>
          <w:sz w:val="22"/>
          <w:szCs w:val="22"/>
        </w:rPr>
      </w:pPr>
    </w:p>
    <w:p w14:paraId="6A53ECC0" w14:textId="718B0E53" w:rsidR="006F2076" w:rsidRPr="00890BA1" w:rsidRDefault="006F2076" w:rsidP="006F2076">
      <w:pPr>
        <w:shd w:val="clear" w:color="auto" w:fill="FFFFFF" w:themeFill="background1"/>
        <w:jc w:val="both"/>
        <w:rPr>
          <w:rFonts w:ascii="Calibri" w:hAnsi="Calibri" w:cstheme="minorHAnsi"/>
          <w:sz w:val="22"/>
          <w:szCs w:val="22"/>
          <w:lang w:val="en-GB"/>
        </w:rPr>
      </w:pPr>
      <w:r>
        <w:rPr>
          <w:rFonts w:ascii="Calibri" w:hAnsi="Calibri" w:cstheme="minorBidi"/>
          <w:sz w:val="22"/>
          <w:szCs w:val="22"/>
        </w:rPr>
        <w:t>RESPOND</w:t>
      </w:r>
      <w:r w:rsidRPr="00890BA1">
        <w:rPr>
          <w:rFonts w:ascii="Calibri" w:hAnsi="Calibri" w:cstheme="minorBidi"/>
          <w:sz w:val="22"/>
          <w:szCs w:val="22"/>
        </w:rPr>
        <w:t xml:space="preserve"> is a phase 4, open-label study, so both the patient</w:t>
      </w:r>
      <w:r w:rsidR="005B03A0">
        <w:rPr>
          <w:rFonts w:ascii="Calibri" w:hAnsi="Calibri" w:cstheme="minorBidi"/>
          <w:sz w:val="22"/>
          <w:szCs w:val="22"/>
        </w:rPr>
        <w:t>’s</w:t>
      </w:r>
      <w:r>
        <w:rPr>
          <w:rFonts w:ascii="Calibri" w:hAnsi="Calibri" w:cstheme="minorBidi"/>
          <w:sz w:val="22"/>
          <w:szCs w:val="22"/>
        </w:rPr>
        <w:t xml:space="preserve"> caregiver</w:t>
      </w:r>
      <w:r w:rsidRPr="00890BA1">
        <w:rPr>
          <w:rFonts w:ascii="Calibri" w:hAnsi="Calibri" w:cstheme="minorBidi"/>
          <w:sz w:val="22"/>
          <w:szCs w:val="22"/>
        </w:rPr>
        <w:t xml:space="preserve"> and their physician are aware that they are being treated with nusinersen.</w:t>
      </w:r>
    </w:p>
    <w:p w14:paraId="2933BC8B" w14:textId="77777777" w:rsidR="00B66E3F" w:rsidRPr="00890BA1" w:rsidRDefault="00B66E3F" w:rsidP="006F2076">
      <w:pPr>
        <w:shd w:val="clear" w:color="auto" w:fill="FFFFFF" w:themeFill="background1"/>
        <w:jc w:val="both"/>
        <w:rPr>
          <w:rFonts w:ascii="Calibri" w:hAnsi="Calibri" w:cstheme="minorHAnsi"/>
          <w:b/>
          <w:sz w:val="22"/>
          <w:szCs w:val="22"/>
        </w:rPr>
      </w:pPr>
    </w:p>
    <w:p w14:paraId="383CB7E8" w14:textId="7CC4985F" w:rsidR="00B66E3F" w:rsidRPr="00890BA1" w:rsidRDefault="00321332" w:rsidP="006F2076">
      <w:pPr>
        <w:shd w:val="clear" w:color="auto" w:fill="FFFFFF" w:themeFill="background1"/>
        <w:jc w:val="both"/>
        <w:rPr>
          <w:rFonts w:ascii="Calibri" w:hAnsi="Calibri" w:cstheme="minorHAnsi"/>
          <w:b/>
          <w:sz w:val="22"/>
          <w:szCs w:val="22"/>
        </w:rPr>
      </w:pPr>
      <w:r w:rsidRPr="00890BA1">
        <w:rPr>
          <w:rFonts w:ascii="Calibri" w:hAnsi="Calibri" w:cstheme="minorHAnsi"/>
          <w:b/>
          <w:sz w:val="22"/>
          <w:szCs w:val="22"/>
        </w:rPr>
        <w:t xml:space="preserve">Efficacy </w:t>
      </w:r>
      <w:r w:rsidR="00B66E3F" w:rsidRPr="00890BA1">
        <w:rPr>
          <w:rFonts w:ascii="Calibri" w:hAnsi="Calibri" w:cstheme="minorHAnsi"/>
          <w:b/>
          <w:sz w:val="22"/>
          <w:szCs w:val="22"/>
        </w:rPr>
        <w:t>assessment</w:t>
      </w:r>
    </w:p>
    <w:p w14:paraId="304E951B" w14:textId="578D0F73" w:rsidR="00B17B90" w:rsidRDefault="00B17B90" w:rsidP="00AA5B03">
      <w:pPr>
        <w:shd w:val="clear" w:color="auto" w:fill="FFFFFF" w:themeFill="background1"/>
        <w:jc w:val="both"/>
        <w:rPr>
          <w:rFonts w:ascii="Calibri" w:hAnsi="Calibri" w:cstheme="minorHAnsi"/>
          <w:sz w:val="22"/>
          <w:szCs w:val="22"/>
        </w:rPr>
      </w:pPr>
      <w:r w:rsidRPr="00B17B90">
        <w:rPr>
          <w:rFonts w:ascii="Calibri" w:hAnsi="Calibri" w:cstheme="minorHAnsi"/>
          <w:sz w:val="22"/>
          <w:szCs w:val="22"/>
        </w:rPr>
        <w:t>People with SMA do not produce enough survival motor neuron (SMN) protein, which is critical for the maintenance of motor neurons that support sitting, walking and basic functions of life</w:t>
      </w:r>
      <w:r w:rsidR="00037826">
        <w:rPr>
          <w:rFonts w:ascii="Calibri" w:hAnsi="Calibri" w:cstheme="minorHAnsi"/>
          <w:sz w:val="22"/>
          <w:szCs w:val="22"/>
        </w:rPr>
        <w:t>, including breathing and</w:t>
      </w:r>
      <w:r w:rsidR="00E15DD3">
        <w:rPr>
          <w:rFonts w:ascii="Calibri" w:hAnsi="Calibri" w:cstheme="minorHAnsi"/>
          <w:sz w:val="22"/>
          <w:szCs w:val="22"/>
        </w:rPr>
        <w:t xml:space="preserve"> swallowing</w:t>
      </w:r>
      <w:r w:rsidRPr="00B17B90">
        <w:rPr>
          <w:rFonts w:ascii="Calibri" w:hAnsi="Calibri" w:cstheme="minorHAnsi"/>
          <w:sz w:val="22"/>
          <w:szCs w:val="22"/>
        </w:rPr>
        <w:t>. The RESPOND study</w:t>
      </w:r>
      <w:r w:rsidR="00E15DD3">
        <w:rPr>
          <w:rFonts w:ascii="Calibri" w:hAnsi="Calibri" w:cstheme="minorHAnsi"/>
          <w:sz w:val="22"/>
          <w:szCs w:val="22"/>
        </w:rPr>
        <w:t xml:space="preserve"> will</w:t>
      </w:r>
      <w:r w:rsidRPr="00B17B90">
        <w:rPr>
          <w:rFonts w:ascii="Calibri" w:hAnsi="Calibri" w:cstheme="minorHAnsi"/>
          <w:sz w:val="22"/>
          <w:szCs w:val="22"/>
        </w:rPr>
        <w:t xml:space="preserve"> seek to understand if the proven efficacy of </w:t>
      </w:r>
      <w:r>
        <w:rPr>
          <w:rFonts w:ascii="Calibri" w:hAnsi="Calibri" w:cstheme="minorHAnsi"/>
          <w:sz w:val="22"/>
          <w:szCs w:val="22"/>
        </w:rPr>
        <w:t>nusinersen</w:t>
      </w:r>
      <w:r w:rsidRPr="00B17B90">
        <w:rPr>
          <w:rFonts w:ascii="Calibri" w:hAnsi="Calibri" w:cstheme="minorHAnsi"/>
          <w:sz w:val="22"/>
          <w:szCs w:val="22"/>
        </w:rPr>
        <w:t xml:space="preserve"> and its production of SMN protein may also benefit patients</w:t>
      </w:r>
      <w:r w:rsidR="00080BDB">
        <w:rPr>
          <w:rFonts w:ascii="Calibri" w:hAnsi="Calibri" w:cstheme="minorHAnsi"/>
          <w:sz w:val="22"/>
          <w:szCs w:val="22"/>
        </w:rPr>
        <w:t xml:space="preserve"> previously</w:t>
      </w:r>
      <w:r w:rsidRPr="00B17B90">
        <w:rPr>
          <w:rFonts w:ascii="Calibri" w:hAnsi="Calibri" w:cstheme="minorHAnsi"/>
          <w:sz w:val="22"/>
          <w:szCs w:val="22"/>
        </w:rPr>
        <w:t xml:space="preserve"> treated with gene therapy. </w:t>
      </w:r>
    </w:p>
    <w:p w14:paraId="5EB13751" w14:textId="77777777" w:rsidR="006F2076" w:rsidRDefault="006F2076" w:rsidP="00AA5B03">
      <w:pPr>
        <w:shd w:val="clear" w:color="auto" w:fill="FFFFFF" w:themeFill="background1"/>
        <w:jc w:val="both"/>
        <w:rPr>
          <w:rFonts w:ascii="Calibri" w:hAnsi="Calibri" w:cstheme="minorHAnsi"/>
          <w:sz w:val="22"/>
          <w:szCs w:val="22"/>
        </w:rPr>
      </w:pPr>
    </w:p>
    <w:p w14:paraId="0C682124" w14:textId="27CE3F79" w:rsidR="00B66E3F" w:rsidRPr="00890BA1" w:rsidRDefault="00B66E3F" w:rsidP="00174C4F">
      <w:pPr>
        <w:shd w:val="clear" w:color="auto" w:fill="FFFFFF" w:themeFill="background1"/>
        <w:jc w:val="both"/>
        <w:rPr>
          <w:rFonts w:ascii="Calibri" w:hAnsi="Calibri" w:cstheme="minorHAnsi"/>
          <w:sz w:val="22"/>
          <w:szCs w:val="22"/>
        </w:rPr>
      </w:pPr>
      <w:r w:rsidRPr="00890BA1">
        <w:rPr>
          <w:rFonts w:ascii="Calibri" w:hAnsi="Calibri" w:cstheme="minorHAnsi"/>
          <w:sz w:val="22"/>
          <w:szCs w:val="22"/>
        </w:rPr>
        <w:t>The efficacy of the treatment will be asses</w:t>
      </w:r>
      <w:r w:rsidR="00AD14E7">
        <w:rPr>
          <w:rFonts w:ascii="Calibri" w:hAnsi="Calibri" w:cstheme="minorHAnsi"/>
          <w:sz w:val="22"/>
          <w:szCs w:val="22"/>
        </w:rPr>
        <w:t xml:space="preserve">sed by measuring motor function, </w:t>
      </w:r>
      <w:r w:rsidRPr="00890BA1">
        <w:rPr>
          <w:rFonts w:ascii="Calibri" w:hAnsi="Calibri" w:cstheme="minorHAnsi"/>
          <w:sz w:val="22"/>
          <w:szCs w:val="22"/>
        </w:rPr>
        <w:t xml:space="preserve">additional </w:t>
      </w:r>
      <w:r w:rsidR="005935BD">
        <w:rPr>
          <w:rFonts w:ascii="Calibri" w:hAnsi="Calibri" w:cstheme="minorHAnsi"/>
          <w:sz w:val="22"/>
          <w:szCs w:val="22"/>
        </w:rPr>
        <w:t xml:space="preserve">patient-centred </w:t>
      </w:r>
      <w:r w:rsidRPr="00890BA1">
        <w:rPr>
          <w:rFonts w:ascii="Calibri" w:hAnsi="Calibri" w:cstheme="minorHAnsi"/>
          <w:sz w:val="22"/>
          <w:szCs w:val="22"/>
        </w:rPr>
        <w:t xml:space="preserve">clinical </w:t>
      </w:r>
      <w:r w:rsidR="00AD14E7">
        <w:rPr>
          <w:rFonts w:ascii="Calibri" w:hAnsi="Calibri" w:cstheme="minorHAnsi"/>
          <w:sz w:val="22"/>
          <w:szCs w:val="22"/>
        </w:rPr>
        <w:t xml:space="preserve">outcomes (e.g. swallowing) </w:t>
      </w:r>
      <w:r w:rsidR="00AD14E7" w:rsidRPr="00AD14E7">
        <w:rPr>
          <w:rFonts w:ascii="Calibri" w:hAnsi="Calibri" w:cstheme="minorHAnsi"/>
          <w:sz w:val="22"/>
          <w:szCs w:val="22"/>
        </w:rPr>
        <w:t>and caregiver burden</w:t>
      </w:r>
      <w:r w:rsidRPr="00890BA1">
        <w:rPr>
          <w:rFonts w:ascii="Calibri" w:hAnsi="Calibri" w:cstheme="minorHAnsi"/>
          <w:sz w:val="22"/>
          <w:szCs w:val="22"/>
        </w:rPr>
        <w:t xml:space="preserve">. We will also be measuring levels of neurofilament as a </w:t>
      </w:r>
      <w:r w:rsidR="00321332" w:rsidRPr="00890BA1">
        <w:rPr>
          <w:rFonts w:ascii="Calibri" w:hAnsi="Calibri" w:cstheme="minorHAnsi"/>
          <w:sz w:val="22"/>
          <w:szCs w:val="22"/>
        </w:rPr>
        <w:t>potential</w:t>
      </w:r>
      <w:r w:rsidRPr="00890BA1">
        <w:rPr>
          <w:rFonts w:ascii="Calibri" w:hAnsi="Calibri" w:cstheme="minorHAnsi"/>
          <w:sz w:val="22"/>
          <w:szCs w:val="22"/>
        </w:rPr>
        <w:t xml:space="preserve"> marker of disease activity (an exploratory endpoint). </w:t>
      </w:r>
    </w:p>
    <w:p w14:paraId="03495D76" w14:textId="5C321A3F" w:rsidR="003B1F42" w:rsidRPr="00890BA1" w:rsidRDefault="003B1F42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</w:p>
    <w:p w14:paraId="5AC7FD13" w14:textId="77777777" w:rsidR="00842DA0" w:rsidRDefault="00842DA0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</w:p>
    <w:p w14:paraId="754B2BDB" w14:textId="77777777" w:rsidR="00842DA0" w:rsidRDefault="00842DA0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</w:p>
    <w:p w14:paraId="4DF0300D" w14:textId="2E65DA01" w:rsidR="00795D92" w:rsidRPr="00890BA1" w:rsidRDefault="00795D92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  <w:r w:rsidRPr="00890BA1">
        <w:rPr>
          <w:rFonts w:ascii="Calibri" w:hAnsi="Calibri" w:cstheme="minorHAnsi"/>
          <w:b/>
          <w:color w:val="000000"/>
          <w:sz w:val="22"/>
          <w:szCs w:val="22"/>
        </w:rPr>
        <w:t>Timing</w:t>
      </w:r>
    </w:p>
    <w:p w14:paraId="00C847EE" w14:textId="356D6FA1" w:rsidR="00795D92" w:rsidRDefault="00254187" w:rsidP="00174C4F">
      <w:pPr>
        <w:jc w:val="both"/>
        <w:rPr>
          <w:rFonts w:ascii="Calibri" w:hAnsi="Calibri" w:cstheme="minorHAnsi"/>
          <w:sz w:val="22"/>
          <w:szCs w:val="22"/>
        </w:rPr>
      </w:pPr>
      <w:r w:rsidRPr="00C01884">
        <w:rPr>
          <w:rFonts w:asciiTheme="minorHAnsi" w:hAnsiTheme="minorHAnsi" w:cstheme="minorBidi"/>
          <w:sz w:val="22"/>
          <w:szCs w:val="22"/>
        </w:rPr>
        <w:t xml:space="preserve">The company </w:t>
      </w:r>
      <w:r w:rsidR="005B03A0">
        <w:rPr>
          <w:rFonts w:asciiTheme="minorHAnsi" w:hAnsiTheme="minorHAnsi" w:cstheme="minorBidi"/>
          <w:sz w:val="22"/>
          <w:szCs w:val="22"/>
        </w:rPr>
        <w:t>plans</w:t>
      </w:r>
      <w:r w:rsidR="005B03A0" w:rsidRPr="00C01884">
        <w:rPr>
          <w:rFonts w:asciiTheme="minorHAnsi" w:hAnsiTheme="minorHAnsi" w:cstheme="minorBidi"/>
          <w:sz w:val="22"/>
          <w:szCs w:val="22"/>
        </w:rPr>
        <w:t xml:space="preserve"> </w:t>
      </w:r>
      <w:r w:rsidRPr="00C01884">
        <w:rPr>
          <w:rFonts w:asciiTheme="minorHAnsi" w:hAnsiTheme="minorHAnsi" w:cstheme="minorBidi"/>
          <w:sz w:val="22"/>
          <w:szCs w:val="22"/>
        </w:rPr>
        <w:t xml:space="preserve">to submit the study protocol to the regulatory authorities </w:t>
      </w:r>
      <w:r w:rsidR="005B03A0">
        <w:rPr>
          <w:rFonts w:asciiTheme="minorHAnsi" w:hAnsiTheme="minorHAnsi" w:cstheme="minorBidi"/>
          <w:sz w:val="22"/>
          <w:szCs w:val="22"/>
        </w:rPr>
        <w:t>in the coming months</w:t>
      </w:r>
      <w:r w:rsidRPr="00C01884">
        <w:rPr>
          <w:rFonts w:asciiTheme="minorHAnsi" w:hAnsiTheme="minorHAnsi" w:cstheme="minorBidi"/>
          <w:sz w:val="22"/>
          <w:szCs w:val="22"/>
        </w:rPr>
        <w:t xml:space="preserve"> and</w:t>
      </w:r>
      <w:r w:rsidRPr="00C01884">
        <w:rPr>
          <w:rFonts w:asciiTheme="minorHAnsi" w:hAnsiTheme="minorHAnsi"/>
        </w:rPr>
        <w:t xml:space="preserve"> </w:t>
      </w:r>
      <w:r w:rsidR="005B03A0">
        <w:rPr>
          <w:rFonts w:asciiTheme="minorHAnsi" w:hAnsiTheme="minorHAnsi" w:cstheme="minorBidi"/>
          <w:sz w:val="22"/>
          <w:szCs w:val="22"/>
        </w:rPr>
        <w:t>aims</w:t>
      </w:r>
      <w:r w:rsidR="005B03A0" w:rsidRPr="00C01884">
        <w:rPr>
          <w:rFonts w:asciiTheme="minorHAnsi" w:hAnsiTheme="minorHAnsi" w:cstheme="minorBidi"/>
          <w:sz w:val="22"/>
          <w:szCs w:val="22"/>
        </w:rPr>
        <w:t xml:space="preserve"> </w:t>
      </w:r>
      <w:r w:rsidRPr="00C01884">
        <w:rPr>
          <w:rFonts w:asciiTheme="minorHAnsi" w:hAnsiTheme="minorHAnsi" w:cstheme="minorBidi"/>
          <w:sz w:val="22"/>
          <w:szCs w:val="22"/>
        </w:rPr>
        <w:t>for the first eligible patients to be enrolled in the RESPOND study in Q1 2021</w:t>
      </w:r>
      <w:r w:rsidR="00470239">
        <w:rPr>
          <w:rFonts w:asciiTheme="minorHAnsi" w:hAnsiTheme="minorHAnsi" w:cstheme="minorBidi"/>
          <w:sz w:val="22"/>
          <w:szCs w:val="22"/>
        </w:rPr>
        <w:t>.</w:t>
      </w:r>
    </w:p>
    <w:p w14:paraId="7C761DF3" w14:textId="77777777" w:rsidR="005A71DC" w:rsidRPr="00890BA1" w:rsidRDefault="005A71DC" w:rsidP="00174C4F">
      <w:pPr>
        <w:jc w:val="both"/>
        <w:rPr>
          <w:rFonts w:ascii="Calibri" w:hAnsi="Calibri" w:cstheme="minorHAnsi"/>
          <w:sz w:val="22"/>
          <w:szCs w:val="22"/>
        </w:rPr>
      </w:pPr>
    </w:p>
    <w:p w14:paraId="00D346C5" w14:textId="5293C246" w:rsidR="00CE0FBD" w:rsidRPr="00890BA1" w:rsidRDefault="00CE0FBD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  <w:r w:rsidRPr="00890BA1">
        <w:rPr>
          <w:rFonts w:ascii="Calibri" w:hAnsi="Calibri" w:cstheme="minorHAnsi"/>
          <w:b/>
          <w:color w:val="000000"/>
          <w:sz w:val="22"/>
          <w:szCs w:val="22"/>
        </w:rPr>
        <w:t>Working in partnership</w:t>
      </w:r>
    </w:p>
    <w:p w14:paraId="4CE372BA" w14:textId="61537989" w:rsidR="00795D92" w:rsidRPr="00890BA1" w:rsidRDefault="005935BD" w:rsidP="00174C4F">
      <w:pPr>
        <w:pStyle w:val="Default"/>
        <w:jc w:val="both"/>
        <w:rPr>
          <w:rFonts w:ascii="Calibri" w:eastAsia="MS Mincho" w:hAnsi="Calibri" w:cstheme="minorHAnsi"/>
          <w:sz w:val="22"/>
          <w:szCs w:val="22"/>
          <w:lang w:val="en-US" w:eastAsia="ja-JP"/>
        </w:rPr>
      </w:pPr>
      <w:bookmarkStart w:id="1" w:name="_Hlk497050866"/>
      <w:r>
        <w:rPr>
          <w:rFonts w:ascii="Calibri" w:hAnsi="Calibri" w:cstheme="minorHAnsi"/>
          <w:sz w:val="22"/>
          <w:szCs w:val="22"/>
        </w:rPr>
        <w:t>W</w:t>
      </w:r>
      <w:r w:rsidR="00795D92" w:rsidRPr="00890BA1">
        <w:rPr>
          <w:rFonts w:ascii="Calibri" w:hAnsi="Calibri" w:cstheme="minorHAnsi"/>
          <w:sz w:val="22"/>
          <w:szCs w:val="22"/>
        </w:rPr>
        <w:t xml:space="preserve">e recognize that there are still unmet treatment needs </w:t>
      </w:r>
      <w:r w:rsidR="00494388">
        <w:rPr>
          <w:rFonts w:ascii="Calibri" w:hAnsi="Calibri" w:cstheme="minorHAnsi"/>
          <w:sz w:val="22"/>
          <w:szCs w:val="22"/>
        </w:rPr>
        <w:t xml:space="preserve">for people with SMA </w:t>
      </w:r>
      <w:r w:rsidR="00795D92" w:rsidRPr="00890BA1">
        <w:rPr>
          <w:rFonts w:ascii="Calibri" w:hAnsi="Calibri" w:cstheme="minorHAnsi"/>
          <w:sz w:val="22"/>
          <w:szCs w:val="22"/>
        </w:rPr>
        <w:t xml:space="preserve">and </w:t>
      </w:r>
      <w:r>
        <w:rPr>
          <w:rFonts w:ascii="Calibri" w:hAnsi="Calibri" w:cstheme="minorHAnsi"/>
          <w:sz w:val="22"/>
          <w:szCs w:val="22"/>
        </w:rPr>
        <w:t xml:space="preserve">are grateful to </w:t>
      </w:r>
      <w:r w:rsidR="00E324A7">
        <w:rPr>
          <w:rFonts w:ascii="Calibri" w:hAnsi="Calibri" w:cstheme="minorHAnsi"/>
          <w:sz w:val="22"/>
          <w:szCs w:val="22"/>
        </w:rPr>
        <w:t xml:space="preserve">all the </w:t>
      </w:r>
      <w:r w:rsidR="00356791" w:rsidRPr="00890BA1">
        <w:rPr>
          <w:rFonts w:ascii="Calibri" w:hAnsi="Calibri" w:cstheme="minorHAnsi"/>
          <w:sz w:val="22"/>
          <w:szCs w:val="22"/>
        </w:rPr>
        <w:t xml:space="preserve">families, caregivers and investigators who continue to help us improve care for </w:t>
      </w:r>
      <w:r w:rsidR="00494388">
        <w:rPr>
          <w:rFonts w:ascii="Calibri" w:hAnsi="Calibri" w:cstheme="minorHAnsi"/>
          <w:sz w:val="22"/>
          <w:szCs w:val="22"/>
        </w:rPr>
        <w:t>patients</w:t>
      </w:r>
      <w:r w:rsidR="00356791">
        <w:rPr>
          <w:rFonts w:ascii="Calibri" w:hAnsi="Calibri" w:cstheme="minorHAnsi"/>
          <w:sz w:val="22"/>
          <w:szCs w:val="22"/>
        </w:rPr>
        <w:t>. The</w:t>
      </w:r>
      <w:r>
        <w:rPr>
          <w:rFonts w:ascii="Calibri" w:hAnsi="Calibri" w:cstheme="minorHAnsi"/>
          <w:sz w:val="22"/>
          <w:szCs w:val="22"/>
        </w:rPr>
        <w:t xml:space="preserve"> SMA community </w:t>
      </w:r>
      <w:r w:rsidR="00356791">
        <w:rPr>
          <w:rFonts w:ascii="Calibri" w:hAnsi="Calibri" w:cstheme="minorHAnsi"/>
          <w:sz w:val="22"/>
          <w:szCs w:val="22"/>
        </w:rPr>
        <w:t>has been instrumental in helping to</w:t>
      </w:r>
      <w:r>
        <w:rPr>
          <w:rFonts w:ascii="Calibri" w:hAnsi="Calibri" w:cstheme="minorHAnsi"/>
          <w:sz w:val="22"/>
          <w:szCs w:val="22"/>
        </w:rPr>
        <w:t xml:space="preserve"> shape </w:t>
      </w:r>
      <w:r w:rsidR="00356791">
        <w:rPr>
          <w:rFonts w:ascii="Calibri" w:hAnsi="Calibri" w:cstheme="minorHAnsi"/>
          <w:sz w:val="22"/>
          <w:szCs w:val="22"/>
        </w:rPr>
        <w:t>the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356791">
        <w:rPr>
          <w:rFonts w:ascii="Calibri" w:hAnsi="Calibri" w:cstheme="minorHAnsi"/>
          <w:sz w:val="22"/>
          <w:szCs w:val="22"/>
        </w:rPr>
        <w:t>design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356791">
        <w:rPr>
          <w:rFonts w:ascii="Calibri" w:hAnsi="Calibri" w:cstheme="minorHAnsi"/>
          <w:sz w:val="22"/>
          <w:szCs w:val="22"/>
        </w:rPr>
        <w:t>of this study and ensure that the</w:t>
      </w:r>
      <w:r>
        <w:rPr>
          <w:rFonts w:ascii="Calibri" w:hAnsi="Calibri" w:cstheme="minorHAnsi"/>
          <w:sz w:val="22"/>
          <w:szCs w:val="22"/>
        </w:rPr>
        <w:t xml:space="preserve"> clinical outcome measures</w:t>
      </w:r>
      <w:r w:rsidR="00356791">
        <w:rPr>
          <w:rFonts w:ascii="Calibri" w:hAnsi="Calibri" w:cstheme="minorHAnsi"/>
          <w:sz w:val="22"/>
          <w:szCs w:val="22"/>
        </w:rPr>
        <w:t xml:space="preserve"> </w:t>
      </w:r>
      <w:r w:rsidR="00E324A7">
        <w:rPr>
          <w:rFonts w:ascii="Calibri" w:hAnsi="Calibri" w:cstheme="minorHAnsi"/>
          <w:sz w:val="22"/>
          <w:szCs w:val="22"/>
        </w:rPr>
        <w:t>being used are those</w:t>
      </w:r>
      <w:r w:rsidR="00356791">
        <w:rPr>
          <w:rFonts w:ascii="Calibri" w:hAnsi="Calibri" w:cstheme="minorHAnsi"/>
          <w:sz w:val="22"/>
          <w:szCs w:val="22"/>
        </w:rPr>
        <w:t xml:space="preserve"> that matter most to patients and their carers</w:t>
      </w:r>
      <w:r w:rsidR="00795D92" w:rsidRPr="00890BA1">
        <w:rPr>
          <w:rFonts w:ascii="Calibri" w:hAnsi="Calibri" w:cstheme="minorHAnsi"/>
          <w:sz w:val="22"/>
          <w:szCs w:val="22"/>
        </w:rPr>
        <w:t xml:space="preserve">. </w:t>
      </w:r>
      <w:r w:rsidR="00E059EB">
        <w:rPr>
          <w:rFonts w:ascii="Calibri" w:hAnsi="Calibri" w:cstheme="minorHAnsi"/>
          <w:sz w:val="22"/>
          <w:szCs w:val="22"/>
        </w:rPr>
        <w:t xml:space="preserve">The </w:t>
      </w:r>
      <w:r w:rsidR="00795D92" w:rsidRPr="00890BA1">
        <w:rPr>
          <w:rFonts w:ascii="Calibri" w:hAnsi="Calibri" w:cstheme="minorHAnsi"/>
          <w:sz w:val="22"/>
          <w:szCs w:val="22"/>
        </w:rPr>
        <w:t>RESPOND study</w:t>
      </w:r>
      <w:r w:rsidR="006A5671" w:rsidRPr="00890BA1">
        <w:rPr>
          <w:rFonts w:ascii="Calibri" w:hAnsi="Calibri" w:cstheme="minorHAnsi"/>
          <w:sz w:val="22"/>
          <w:szCs w:val="22"/>
        </w:rPr>
        <w:t xml:space="preserve"> will help</w:t>
      </w:r>
      <w:r w:rsidR="00E059EB">
        <w:rPr>
          <w:rFonts w:ascii="Calibri" w:hAnsi="Calibri" w:cstheme="minorHAnsi"/>
          <w:sz w:val="22"/>
          <w:szCs w:val="22"/>
        </w:rPr>
        <w:t xml:space="preserve"> collect further data and</w:t>
      </w:r>
      <w:r w:rsidR="006A5671" w:rsidRPr="00890BA1">
        <w:rPr>
          <w:rFonts w:ascii="Calibri" w:hAnsi="Calibri" w:cstheme="minorHAnsi"/>
          <w:sz w:val="22"/>
          <w:szCs w:val="22"/>
        </w:rPr>
        <w:t xml:space="preserve"> inform treatment decisions for </w:t>
      </w:r>
      <w:r w:rsidR="00B17B90">
        <w:rPr>
          <w:rFonts w:ascii="Calibri" w:hAnsi="Calibri" w:cstheme="minorHAnsi"/>
          <w:sz w:val="22"/>
          <w:szCs w:val="22"/>
        </w:rPr>
        <w:t xml:space="preserve">infants and </w:t>
      </w:r>
      <w:r w:rsidR="006A5671" w:rsidRPr="00890BA1">
        <w:rPr>
          <w:rFonts w:ascii="Calibri" w:hAnsi="Calibri" w:cstheme="minorHAnsi"/>
          <w:sz w:val="22"/>
          <w:szCs w:val="22"/>
        </w:rPr>
        <w:t>children with SMA.</w:t>
      </w:r>
    </w:p>
    <w:p w14:paraId="34BCCF14" w14:textId="77777777" w:rsidR="00795D92" w:rsidRPr="00890BA1" w:rsidRDefault="00795D92" w:rsidP="00174C4F">
      <w:pPr>
        <w:autoSpaceDE w:val="0"/>
        <w:autoSpaceDN w:val="0"/>
        <w:adjustRightInd w:val="0"/>
        <w:jc w:val="both"/>
        <w:rPr>
          <w:rFonts w:ascii="Calibri" w:hAnsi="Calibri" w:cstheme="minorBidi"/>
          <w:sz w:val="22"/>
          <w:szCs w:val="22"/>
        </w:rPr>
      </w:pPr>
    </w:p>
    <w:p w14:paraId="1EA4551E" w14:textId="71498348" w:rsidR="00CE0FBD" w:rsidRPr="00890BA1" w:rsidRDefault="001B1386" w:rsidP="00174C4F">
      <w:pPr>
        <w:autoSpaceDE w:val="0"/>
        <w:autoSpaceDN w:val="0"/>
        <w:adjustRightInd w:val="0"/>
        <w:jc w:val="both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As a team we remain a dedicated, </w:t>
      </w:r>
      <w:r w:rsidR="00CE0FBD" w:rsidRPr="00890BA1">
        <w:rPr>
          <w:rFonts w:ascii="Calibri" w:hAnsi="Calibri" w:cstheme="minorHAnsi"/>
          <w:color w:val="000000"/>
          <w:sz w:val="22"/>
          <w:szCs w:val="22"/>
        </w:rPr>
        <w:t xml:space="preserve">committed partner to this community and will continue to be available to provide updates in the future, when requested. </w:t>
      </w:r>
      <w:bookmarkEnd w:id="1"/>
    </w:p>
    <w:p w14:paraId="3E43A90D" w14:textId="188A6AAB" w:rsidR="00CE0FBD" w:rsidRPr="00890BA1" w:rsidRDefault="00CE0FBD" w:rsidP="00174C4F">
      <w:pPr>
        <w:jc w:val="both"/>
        <w:rPr>
          <w:rFonts w:ascii="Calibri" w:hAnsi="Calibri" w:cstheme="minorHAnsi"/>
          <w:b/>
          <w:color w:val="000000"/>
          <w:sz w:val="22"/>
          <w:szCs w:val="22"/>
        </w:rPr>
      </w:pPr>
    </w:p>
    <w:p w14:paraId="60117957" w14:textId="77777777" w:rsidR="006A5671" w:rsidRPr="00890BA1" w:rsidRDefault="006A5671" w:rsidP="002C1DC9">
      <w:pPr>
        <w:pStyle w:val="Default"/>
        <w:rPr>
          <w:rFonts w:ascii="Calibri" w:eastAsia="MS Mincho" w:hAnsi="Calibri" w:cstheme="minorHAnsi"/>
          <w:sz w:val="22"/>
          <w:szCs w:val="22"/>
          <w:lang w:val="en-US" w:eastAsia="ja-JP"/>
        </w:rPr>
      </w:pPr>
    </w:p>
    <w:p w14:paraId="0C70E866" w14:textId="77777777" w:rsidR="002C1DC9" w:rsidRPr="00890BA1" w:rsidRDefault="002C1DC9" w:rsidP="002C1DC9">
      <w:pPr>
        <w:pStyle w:val="Default"/>
        <w:rPr>
          <w:rFonts w:ascii="Calibri" w:eastAsia="MS Mincho" w:hAnsi="Calibri" w:cstheme="minorHAnsi"/>
          <w:sz w:val="22"/>
          <w:szCs w:val="22"/>
          <w:lang w:val="en-US" w:eastAsia="ja-JP"/>
        </w:rPr>
      </w:pPr>
      <w:r w:rsidRPr="00890BA1">
        <w:rPr>
          <w:rFonts w:ascii="Calibri" w:eastAsia="MS Mincho" w:hAnsi="Calibri" w:cstheme="minorHAnsi"/>
          <w:sz w:val="22"/>
          <w:szCs w:val="22"/>
          <w:lang w:val="en-US" w:eastAsia="ja-JP"/>
        </w:rPr>
        <w:t>Best regards,</w:t>
      </w:r>
    </w:p>
    <w:p w14:paraId="629039F7" w14:textId="77777777" w:rsidR="002C1DC9" w:rsidRPr="00890BA1" w:rsidRDefault="002C1DC9" w:rsidP="002C1DC9">
      <w:pPr>
        <w:pStyle w:val="Default"/>
        <w:rPr>
          <w:rFonts w:ascii="Calibri" w:eastAsia="MS Mincho" w:hAnsi="Calibri" w:cstheme="minorHAnsi"/>
          <w:sz w:val="22"/>
          <w:szCs w:val="22"/>
          <w:lang w:val="en-US" w:eastAsia="ja-JP"/>
        </w:rPr>
      </w:pPr>
    </w:p>
    <w:p w14:paraId="520C9950" w14:textId="77777777" w:rsidR="002C1DC9" w:rsidRPr="00890BA1" w:rsidRDefault="002C1DC9" w:rsidP="002C1DC9">
      <w:pPr>
        <w:pStyle w:val="Default"/>
        <w:rPr>
          <w:rFonts w:ascii="Calibri" w:eastAsia="MS Mincho" w:hAnsi="Calibri" w:cstheme="minorHAnsi"/>
          <w:sz w:val="22"/>
          <w:szCs w:val="22"/>
          <w:lang w:val="en-US" w:eastAsia="ja-JP"/>
        </w:rPr>
      </w:pPr>
      <w:r w:rsidRPr="00890BA1">
        <w:rPr>
          <w:rFonts w:ascii="Calibri" w:eastAsia="MS Mincho" w:hAnsi="Calibri" w:cstheme="minorHAnsi"/>
          <w:sz w:val="22"/>
          <w:szCs w:val="22"/>
          <w:lang w:val="en-US" w:eastAsia="ja-JP"/>
        </w:rPr>
        <w:t>The Biogen SMA Team</w:t>
      </w:r>
    </w:p>
    <w:p w14:paraId="112AEEED" w14:textId="4B20FD2A" w:rsidR="002C1DC9" w:rsidRDefault="002C1DC9" w:rsidP="003A2A1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9D148A" w14:textId="6429DBA1" w:rsidR="008A293B" w:rsidRDefault="008A293B" w:rsidP="003A2A1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DBA61A" w14:textId="77777777" w:rsidR="008A293B" w:rsidRPr="003B1F42" w:rsidRDefault="008A293B" w:rsidP="003A2A1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8A293B" w:rsidRPr="003B1F42" w:rsidSect="009637D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BDD5B" w14:textId="77777777" w:rsidR="00563045" w:rsidRDefault="00563045" w:rsidP="009637DC">
      <w:r>
        <w:separator/>
      </w:r>
    </w:p>
  </w:endnote>
  <w:endnote w:type="continuationSeparator" w:id="0">
    <w:p w14:paraId="0BCA671B" w14:textId="77777777" w:rsidR="00563045" w:rsidRDefault="00563045" w:rsidP="009637DC">
      <w:r>
        <w:continuationSeparator/>
      </w:r>
    </w:p>
  </w:endnote>
  <w:endnote w:type="continuationNotice" w:id="1">
    <w:p w14:paraId="7703F29A" w14:textId="77777777" w:rsidR="00563045" w:rsidRDefault="00563045"/>
  </w:endnote>
  <w:endnote w:id="2">
    <w:p w14:paraId="14E4C71A" w14:textId="4C3ADC45" w:rsidR="000E6BE2" w:rsidRPr="00220D11" w:rsidRDefault="000E6BE2" w:rsidP="000E6BE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20D11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220D11">
        <w:rPr>
          <w:rFonts w:asciiTheme="minorHAnsi" w:hAnsiTheme="minorHAnsi" w:cstheme="minorHAnsi"/>
          <w:sz w:val="22"/>
          <w:szCs w:val="22"/>
        </w:rPr>
        <w:t xml:space="preserve">. </w:t>
      </w:r>
      <w:r w:rsidR="009E688E" w:rsidRPr="009E688E">
        <w:rPr>
          <w:rFonts w:asciiTheme="minorHAnsi" w:hAnsiTheme="minorHAnsi" w:cstheme="minorHAnsi"/>
          <w:sz w:val="22"/>
          <w:szCs w:val="22"/>
        </w:rPr>
        <w:t>Zolgensma EU Summary of Product Characteristics (SmPC). Available at:  ttps://www.ema.europa.eu/en/documents/product-information/zolgensma-epar-productinformation_en.pdf. Accessed on July 13, 2020.</w:t>
      </w:r>
    </w:p>
  </w:endnote>
  <w:endnote w:id="3">
    <w:p w14:paraId="492F28FC" w14:textId="692F5F62" w:rsidR="003F2191" w:rsidRPr="00220D11" w:rsidRDefault="003F2191" w:rsidP="003F2191">
      <w:pPr>
        <w:pStyle w:val="afb"/>
        <w:rPr>
          <w:rFonts w:asciiTheme="minorHAnsi" w:hAnsiTheme="minorHAnsi" w:cstheme="minorHAnsi"/>
          <w:sz w:val="22"/>
          <w:szCs w:val="22"/>
        </w:rPr>
      </w:pPr>
      <w:r w:rsidRPr="00220D11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220D11">
        <w:rPr>
          <w:rFonts w:asciiTheme="minorHAnsi" w:hAnsiTheme="minorHAnsi" w:cstheme="minorHAnsi"/>
          <w:sz w:val="22"/>
          <w:szCs w:val="22"/>
        </w:rPr>
        <w:t xml:space="preserve">. </w:t>
      </w:r>
      <w:r w:rsidR="009E688E" w:rsidRPr="009E688E">
        <w:rPr>
          <w:rFonts w:asciiTheme="minorHAnsi" w:hAnsiTheme="minorHAnsi" w:cstheme="minorHAnsi"/>
          <w:sz w:val="22"/>
          <w:szCs w:val="22"/>
        </w:rPr>
        <w:t xml:space="preserve">Finkel R, et al. Presented at the Muscular Dystrophy Association’s (MDA) 2020 Clinical &amp; Scientific Conference.  </w:t>
      </w:r>
    </w:p>
  </w:endnote>
  <w:endnote w:id="4">
    <w:p w14:paraId="3D0CF530" w14:textId="1F3987CA" w:rsidR="009E688E" w:rsidRPr="00220D11" w:rsidRDefault="009E688E" w:rsidP="009E688E">
      <w:pPr>
        <w:pStyle w:val="afb"/>
        <w:rPr>
          <w:rFonts w:asciiTheme="minorHAnsi" w:hAnsiTheme="minorHAnsi" w:cstheme="minorHAnsi"/>
          <w:sz w:val="22"/>
          <w:szCs w:val="22"/>
        </w:rPr>
      </w:pPr>
      <w:r w:rsidRPr="00220D11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220D11">
        <w:rPr>
          <w:rFonts w:asciiTheme="minorHAnsi" w:hAnsiTheme="minorHAnsi" w:cstheme="minorHAnsi"/>
          <w:sz w:val="22"/>
          <w:szCs w:val="22"/>
        </w:rPr>
        <w:t xml:space="preserve">. </w:t>
      </w:r>
      <w:r w:rsidRPr="00765D73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t>Harada Y, et al. Presented at the Muscular Dystrophy Association’s (MDA) 2020 Clinical &amp; Scientific Conference.</w:t>
      </w:r>
    </w:p>
  </w:endnote>
  <w:endnote w:id="5">
    <w:p w14:paraId="4255AD51" w14:textId="36AEC917" w:rsidR="009E688E" w:rsidRPr="00220D11" w:rsidRDefault="009E688E" w:rsidP="009E688E">
      <w:pPr>
        <w:pStyle w:val="afb"/>
        <w:rPr>
          <w:rFonts w:asciiTheme="minorHAnsi" w:hAnsiTheme="minorHAnsi" w:cstheme="minorHAnsi"/>
          <w:sz w:val="22"/>
          <w:szCs w:val="22"/>
        </w:rPr>
      </w:pPr>
      <w:r w:rsidRPr="00220D11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endnoteRef/>
      </w:r>
      <w:r w:rsidRPr="00220D11">
        <w:rPr>
          <w:rFonts w:asciiTheme="minorHAnsi" w:hAnsiTheme="minorHAnsi" w:cstheme="minorHAnsi"/>
          <w:sz w:val="22"/>
          <w:szCs w:val="22"/>
        </w:rPr>
        <w:t xml:space="preserve">. </w:t>
      </w:r>
      <w:r w:rsidRPr="00A836F1">
        <w:rPr>
          <w:rStyle w:val="afd"/>
          <w:rFonts w:asciiTheme="minorHAnsi" w:hAnsiTheme="minorHAnsi" w:cstheme="minorHAnsi"/>
          <w:sz w:val="22"/>
          <w:szCs w:val="22"/>
          <w:vertAlign w:val="baseline"/>
        </w:rPr>
        <w:t>SPINRAZA U.S. Prescribing Information. Available at: https://www.spinraza.com/content/dam/commercial/specialty/spinraza/caregiver/en_us/pdf/spinrazaprescribing-information.pdf. Accessed on July 13,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92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9B817" w14:textId="71B32905" w:rsidR="00DA6C08" w:rsidRDefault="00DA6C0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8E8D2" w14:textId="77777777" w:rsidR="00DA6C08" w:rsidRDefault="00DA6C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15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81F61" w14:textId="46B4AED9" w:rsidR="001F2489" w:rsidRDefault="001F2489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EEF1F" w14:textId="77777777" w:rsidR="001F2489" w:rsidRDefault="001F2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3DED" w14:textId="77777777" w:rsidR="00563045" w:rsidRDefault="00563045" w:rsidP="009637DC">
      <w:r>
        <w:separator/>
      </w:r>
    </w:p>
  </w:footnote>
  <w:footnote w:type="continuationSeparator" w:id="0">
    <w:p w14:paraId="67EB6977" w14:textId="77777777" w:rsidR="00563045" w:rsidRDefault="00563045" w:rsidP="009637DC">
      <w:r>
        <w:continuationSeparator/>
      </w:r>
    </w:p>
  </w:footnote>
  <w:footnote w:type="continuationNotice" w:id="1">
    <w:p w14:paraId="402A5575" w14:textId="77777777" w:rsidR="00563045" w:rsidRDefault="005630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D015" w14:textId="77777777" w:rsidR="00245D99" w:rsidRDefault="00245D99">
    <w:pPr>
      <w:pStyle w:val="a3"/>
    </w:pPr>
  </w:p>
  <w:p w14:paraId="59B9ABB7" w14:textId="77777777" w:rsidR="00245D99" w:rsidRDefault="00245D99">
    <w:pPr>
      <w:pStyle w:val="a3"/>
    </w:pPr>
  </w:p>
  <w:p w14:paraId="42FD6F83" w14:textId="77777777" w:rsidR="00245D99" w:rsidRDefault="00245D99">
    <w:pPr>
      <w:pStyle w:val="a3"/>
    </w:pPr>
  </w:p>
  <w:p w14:paraId="0FABBAE0" w14:textId="77777777" w:rsidR="00245D99" w:rsidRDefault="00245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E1C7" w14:textId="72FEAFF9" w:rsidR="00245D99" w:rsidRDefault="00C83FB7">
    <w:pPr>
      <w:pStyle w:val="a3"/>
    </w:pPr>
    <w:r w:rsidRPr="007A3AA6">
      <w:rPr>
        <w:noProof/>
        <w:lang w:val="ru-RU" w:eastAsia="ru-RU"/>
      </w:rPr>
      <w:drawing>
        <wp:inline distT="0" distB="0" distL="0" distR="0" wp14:anchorId="7ECC1E5E" wp14:editId="2FB1E097">
          <wp:extent cx="1495425" cy="4953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18">
      <w:t xml:space="preserve"> </w:t>
    </w:r>
  </w:p>
  <w:p w14:paraId="4DAA6ED3" w14:textId="77777777" w:rsidR="00F41C42" w:rsidRDefault="00F41C42">
    <w:pPr>
      <w:pStyle w:val="a3"/>
    </w:pPr>
  </w:p>
  <w:p w14:paraId="1E6A8532" w14:textId="77777777" w:rsidR="00245D99" w:rsidRDefault="00F41C42">
    <w:pPr>
      <w:pStyle w:val="a3"/>
    </w:pPr>
    <w:r>
      <w:rPr>
        <w:rFonts w:asciiTheme="majorHAnsi" w:eastAsia="MS PGothic" w:hAnsiTheme="majorHAnsi" w:cs="Arial"/>
        <w:b/>
        <w:bCs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09612B" wp14:editId="51E17F2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098651" cy="0"/>
              <wp:effectExtent l="0" t="38100" r="1651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651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2573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7D32E6" id="Straight Connector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80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" strokecolor="#2573ba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7C461"/>
    <w:multiLevelType w:val="hybridMultilevel"/>
    <w:tmpl w:val="9F798C08"/>
    <w:lvl w:ilvl="0" w:tplc="FFFFFFFF">
      <w:start w:val="1"/>
      <w:numFmt w:val="bullet"/>
      <w:lvlText w:val="•"/>
      <w:lvlJc w:val="left"/>
    </w:lvl>
    <w:lvl w:ilvl="1" w:tplc="0EBDB3C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110B7"/>
    <w:multiLevelType w:val="hybridMultilevel"/>
    <w:tmpl w:val="ED5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24B1"/>
    <w:multiLevelType w:val="hybridMultilevel"/>
    <w:tmpl w:val="67D0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703D"/>
    <w:multiLevelType w:val="hybridMultilevel"/>
    <w:tmpl w:val="1EB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45AA"/>
    <w:multiLevelType w:val="hybridMultilevel"/>
    <w:tmpl w:val="3992146A"/>
    <w:lvl w:ilvl="0" w:tplc="26BA28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0C3B"/>
    <w:multiLevelType w:val="hybridMultilevel"/>
    <w:tmpl w:val="E524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3CF4"/>
    <w:multiLevelType w:val="hybridMultilevel"/>
    <w:tmpl w:val="4206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165FB"/>
    <w:multiLevelType w:val="hybridMultilevel"/>
    <w:tmpl w:val="36F01DD6"/>
    <w:lvl w:ilvl="0" w:tplc="1A56AA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7FB2"/>
    <w:multiLevelType w:val="hybridMultilevel"/>
    <w:tmpl w:val="B7D0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0200FE"/>
    <w:multiLevelType w:val="hybridMultilevel"/>
    <w:tmpl w:val="5B9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24F2"/>
    <w:multiLevelType w:val="multilevel"/>
    <w:tmpl w:val="075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66CB0"/>
    <w:multiLevelType w:val="hybridMultilevel"/>
    <w:tmpl w:val="AEC2ECCA"/>
    <w:lvl w:ilvl="0" w:tplc="979A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818E1"/>
    <w:multiLevelType w:val="hybridMultilevel"/>
    <w:tmpl w:val="2828F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F6996"/>
    <w:multiLevelType w:val="hybridMultilevel"/>
    <w:tmpl w:val="D402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E71"/>
    <w:multiLevelType w:val="hybridMultilevel"/>
    <w:tmpl w:val="791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A3EA9"/>
    <w:multiLevelType w:val="hybridMultilevel"/>
    <w:tmpl w:val="719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35970"/>
    <w:multiLevelType w:val="hybridMultilevel"/>
    <w:tmpl w:val="C3CE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5600"/>
    <w:multiLevelType w:val="hybridMultilevel"/>
    <w:tmpl w:val="E59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4C2D1"/>
    <w:multiLevelType w:val="hybridMultilevel"/>
    <w:tmpl w:val="54490F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9E57E0"/>
    <w:multiLevelType w:val="hybridMultilevel"/>
    <w:tmpl w:val="E5D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5"/>
  </w:num>
  <w:num w:numId="5">
    <w:abstractNumId w:val="7"/>
  </w:num>
  <w:num w:numId="6">
    <w:abstractNumId w:val="17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8"/>
  </w:num>
  <w:num w:numId="15">
    <w:abstractNumId w:val="0"/>
  </w:num>
  <w:num w:numId="16">
    <w:abstractNumId w:val="5"/>
  </w:num>
  <w:num w:numId="17">
    <w:abstractNumId w:val="13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C"/>
    <w:rsid w:val="0000058C"/>
    <w:rsid w:val="0000718C"/>
    <w:rsid w:val="000078D8"/>
    <w:rsid w:val="00010541"/>
    <w:rsid w:val="00010FA2"/>
    <w:rsid w:val="0001256F"/>
    <w:rsid w:val="00017798"/>
    <w:rsid w:val="00020D2F"/>
    <w:rsid w:val="0002156E"/>
    <w:rsid w:val="00022160"/>
    <w:rsid w:val="000228F1"/>
    <w:rsid w:val="00030D4C"/>
    <w:rsid w:val="00032510"/>
    <w:rsid w:val="00033AD5"/>
    <w:rsid w:val="00035DD1"/>
    <w:rsid w:val="00037826"/>
    <w:rsid w:val="00041EEF"/>
    <w:rsid w:val="000453DE"/>
    <w:rsid w:val="0005449D"/>
    <w:rsid w:val="00054B37"/>
    <w:rsid w:val="00057521"/>
    <w:rsid w:val="00071106"/>
    <w:rsid w:val="000743BA"/>
    <w:rsid w:val="00080BDB"/>
    <w:rsid w:val="000826E3"/>
    <w:rsid w:val="00082D5E"/>
    <w:rsid w:val="000859E0"/>
    <w:rsid w:val="0008697C"/>
    <w:rsid w:val="00087F17"/>
    <w:rsid w:val="0009103C"/>
    <w:rsid w:val="00095263"/>
    <w:rsid w:val="00095530"/>
    <w:rsid w:val="000A008E"/>
    <w:rsid w:val="000A2BC2"/>
    <w:rsid w:val="000A38ED"/>
    <w:rsid w:val="000A634C"/>
    <w:rsid w:val="000B4BD3"/>
    <w:rsid w:val="000B645C"/>
    <w:rsid w:val="000C0646"/>
    <w:rsid w:val="000C129B"/>
    <w:rsid w:val="000C230D"/>
    <w:rsid w:val="000C24E8"/>
    <w:rsid w:val="000C3030"/>
    <w:rsid w:val="000C5EAB"/>
    <w:rsid w:val="000C6E76"/>
    <w:rsid w:val="000C7C7C"/>
    <w:rsid w:val="000D0791"/>
    <w:rsid w:val="000D275E"/>
    <w:rsid w:val="000D3C3F"/>
    <w:rsid w:val="000D5ED3"/>
    <w:rsid w:val="000D64CF"/>
    <w:rsid w:val="000D6A8B"/>
    <w:rsid w:val="000D7BC3"/>
    <w:rsid w:val="000E11FC"/>
    <w:rsid w:val="000E14F6"/>
    <w:rsid w:val="000E235E"/>
    <w:rsid w:val="000E545E"/>
    <w:rsid w:val="000E5CBB"/>
    <w:rsid w:val="000E68B6"/>
    <w:rsid w:val="000E6A9E"/>
    <w:rsid w:val="000E6BE2"/>
    <w:rsid w:val="000E7A4A"/>
    <w:rsid w:val="000F015D"/>
    <w:rsid w:val="000F388C"/>
    <w:rsid w:val="000F4171"/>
    <w:rsid w:val="000F4D2C"/>
    <w:rsid w:val="00106CD2"/>
    <w:rsid w:val="0011499B"/>
    <w:rsid w:val="00124F61"/>
    <w:rsid w:val="00125F2E"/>
    <w:rsid w:val="00127258"/>
    <w:rsid w:val="001330F3"/>
    <w:rsid w:val="00136CC5"/>
    <w:rsid w:val="00142134"/>
    <w:rsid w:val="00145CAF"/>
    <w:rsid w:val="00147687"/>
    <w:rsid w:val="00147C0D"/>
    <w:rsid w:val="0015477B"/>
    <w:rsid w:val="00160638"/>
    <w:rsid w:val="00161B87"/>
    <w:rsid w:val="00173C3F"/>
    <w:rsid w:val="00174C4F"/>
    <w:rsid w:val="00176754"/>
    <w:rsid w:val="00177919"/>
    <w:rsid w:val="00181F75"/>
    <w:rsid w:val="001825C2"/>
    <w:rsid w:val="00184936"/>
    <w:rsid w:val="00186840"/>
    <w:rsid w:val="00187D09"/>
    <w:rsid w:val="0019360D"/>
    <w:rsid w:val="00193660"/>
    <w:rsid w:val="00193FE9"/>
    <w:rsid w:val="00196216"/>
    <w:rsid w:val="001A4598"/>
    <w:rsid w:val="001A7699"/>
    <w:rsid w:val="001B1386"/>
    <w:rsid w:val="001B2B95"/>
    <w:rsid w:val="001B3C58"/>
    <w:rsid w:val="001B4D5D"/>
    <w:rsid w:val="001B4EBE"/>
    <w:rsid w:val="001B5493"/>
    <w:rsid w:val="001B569E"/>
    <w:rsid w:val="001B75A9"/>
    <w:rsid w:val="001C2660"/>
    <w:rsid w:val="001C427D"/>
    <w:rsid w:val="001D0A4E"/>
    <w:rsid w:val="001D3760"/>
    <w:rsid w:val="001D4412"/>
    <w:rsid w:val="001D5766"/>
    <w:rsid w:val="001D6C06"/>
    <w:rsid w:val="001D7A41"/>
    <w:rsid w:val="001E235E"/>
    <w:rsid w:val="001E6D65"/>
    <w:rsid w:val="001E7DE3"/>
    <w:rsid w:val="001F1999"/>
    <w:rsid w:val="001F22E0"/>
    <w:rsid w:val="001F2489"/>
    <w:rsid w:val="001F47F5"/>
    <w:rsid w:val="002005B2"/>
    <w:rsid w:val="0020159A"/>
    <w:rsid w:val="002019EB"/>
    <w:rsid w:val="00201F51"/>
    <w:rsid w:val="00204E02"/>
    <w:rsid w:val="002054F2"/>
    <w:rsid w:val="00211399"/>
    <w:rsid w:val="00212145"/>
    <w:rsid w:val="002134E2"/>
    <w:rsid w:val="002138AA"/>
    <w:rsid w:val="00215C8B"/>
    <w:rsid w:val="002205A2"/>
    <w:rsid w:val="00220D11"/>
    <w:rsid w:val="0022185C"/>
    <w:rsid w:val="00221C57"/>
    <w:rsid w:val="00222173"/>
    <w:rsid w:val="0022799D"/>
    <w:rsid w:val="002310EB"/>
    <w:rsid w:val="00232B7F"/>
    <w:rsid w:val="002348CF"/>
    <w:rsid w:val="00237CDF"/>
    <w:rsid w:val="00245D99"/>
    <w:rsid w:val="00254187"/>
    <w:rsid w:val="002542D8"/>
    <w:rsid w:val="002611DB"/>
    <w:rsid w:val="0026273F"/>
    <w:rsid w:val="0026459D"/>
    <w:rsid w:val="00266F1B"/>
    <w:rsid w:val="00271992"/>
    <w:rsid w:val="0027301B"/>
    <w:rsid w:val="00274CB5"/>
    <w:rsid w:val="00275721"/>
    <w:rsid w:val="00277FC7"/>
    <w:rsid w:val="002808DC"/>
    <w:rsid w:val="00281F57"/>
    <w:rsid w:val="00282566"/>
    <w:rsid w:val="00283D9D"/>
    <w:rsid w:val="00291A3F"/>
    <w:rsid w:val="002925B1"/>
    <w:rsid w:val="002966CA"/>
    <w:rsid w:val="00297BDC"/>
    <w:rsid w:val="002A19B9"/>
    <w:rsid w:val="002A2A7C"/>
    <w:rsid w:val="002A3519"/>
    <w:rsid w:val="002A367E"/>
    <w:rsid w:val="002A5511"/>
    <w:rsid w:val="002A68FD"/>
    <w:rsid w:val="002A7886"/>
    <w:rsid w:val="002A7F17"/>
    <w:rsid w:val="002B3E25"/>
    <w:rsid w:val="002B4123"/>
    <w:rsid w:val="002B7136"/>
    <w:rsid w:val="002C07C7"/>
    <w:rsid w:val="002C1DC9"/>
    <w:rsid w:val="002C7137"/>
    <w:rsid w:val="002D0E08"/>
    <w:rsid w:val="002D1F27"/>
    <w:rsid w:val="002D3ECC"/>
    <w:rsid w:val="002D3F7D"/>
    <w:rsid w:val="002D5DE3"/>
    <w:rsid w:val="002D79A8"/>
    <w:rsid w:val="002E122A"/>
    <w:rsid w:val="002E251B"/>
    <w:rsid w:val="002E5258"/>
    <w:rsid w:val="002F2B00"/>
    <w:rsid w:val="002F7CDA"/>
    <w:rsid w:val="00304AC8"/>
    <w:rsid w:val="003053EA"/>
    <w:rsid w:val="00306AD0"/>
    <w:rsid w:val="00307670"/>
    <w:rsid w:val="0031252C"/>
    <w:rsid w:val="0031463B"/>
    <w:rsid w:val="00315D46"/>
    <w:rsid w:val="00316038"/>
    <w:rsid w:val="00320F0C"/>
    <w:rsid w:val="00321332"/>
    <w:rsid w:val="00322B1E"/>
    <w:rsid w:val="00324809"/>
    <w:rsid w:val="00324B20"/>
    <w:rsid w:val="00325934"/>
    <w:rsid w:val="00326370"/>
    <w:rsid w:val="00326B32"/>
    <w:rsid w:val="00327B64"/>
    <w:rsid w:val="00331DA5"/>
    <w:rsid w:val="0033491C"/>
    <w:rsid w:val="003359CD"/>
    <w:rsid w:val="00336650"/>
    <w:rsid w:val="00341623"/>
    <w:rsid w:val="00342414"/>
    <w:rsid w:val="003434E8"/>
    <w:rsid w:val="00345470"/>
    <w:rsid w:val="00345893"/>
    <w:rsid w:val="003460CC"/>
    <w:rsid w:val="00347DE3"/>
    <w:rsid w:val="00354268"/>
    <w:rsid w:val="00354C53"/>
    <w:rsid w:val="00354E8C"/>
    <w:rsid w:val="00355A17"/>
    <w:rsid w:val="00356791"/>
    <w:rsid w:val="00360CE5"/>
    <w:rsid w:val="00364183"/>
    <w:rsid w:val="003651F6"/>
    <w:rsid w:val="003667D8"/>
    <w:rsid w:val="003678F4"/>
    <w:rsid w:val="00370150"/>
    <w:rsid w:val="0037058C"/>
    <w:rsid w:val="003712BE"/>
    <w:rsid w:val="00376C2C"/>
    <w:rsid w:val="003819C0"/>
    <w:rsid w:val="00383F91"/>
    <w:rsid w:val="00386DB5"/>
    <w:rsid w:val="00387C04"/>
    <w:rsid w:val="00390C19"/>
    <w:rsid w:val="00391CE3"/>
    <w:rsid w:val="00393D36"/>
    <w:rsid w:val="003957C0"/>
    <w:rsid w:val="003A1C6E"/>
    <w:rsid w:val="003A20C9"/>
    <w:rsid w:val="003A2A17"/>
    <w:rsid w:val="003A4864"/>
    <w:rsid w:val="003A5D27"/>
    <w:rsid w:val="003A7E42"/>
    <w:rsid w:val="003B0A6C"/>
    <w:rsid w:val="003B0AA6"/>
    <w:rsid w:val="003B1F42"/>
    <w:rsid w:val="003B20D6"/>
    <w:rsid w:val="003B575C"/>
    <w:rsid w:val="003B5BAE"/>
    <w:rsid w:val="003C2087"/>
    <w:rsid w:val="003C227E"/>
    <w:rsid w:val="003C3C4A"/>
    <w:rsid w:val="003C3E8F"/>
    <w:rsid w:val="003C62B4"/>
    <w:rsid w:val="003C6B46"/>
    <w:rsid w:val="003C6E91"/>
    <w:rsid w:val="003D07BA"/>
    <w:rsid w:val="003D17BA"/>
    <w:rsid w:val="003D19BC"/>
    <w:rsid w:val="003D2FF6"/>
    <w:rsid w:val="003D4B84"/>
    <w:rsid w:val="003E1352"/>
    <w:rsid w:val="003E50B0"/>
    <w:rsid w:val="003E6A4F"/>
    <w:rsid w:val="003E6D8A"/>
    <w:rsid w:val="003E7D96"/>
    <w:rsid w:val="003F2191"/>
    <w:rsid w:val="004071BB"/>
    <w:rsid w:val="00411C16"/>
    <w:rsid w:val="0041440E"/>
    <w:rsid w:val="00421386"/>
    <w:rsid w:val="00421B93"/>
    <w:rsid w:val="00421CB1"/>
    <w:rsid w:val="004305FF"/>
    <w:rsid w:val="004357CA"/>
    <w:rsid w:val="00435A45"/>
    <w:rsid w:val="0043700B"/>
    <w:rsid w:val="0044213C"/>
    <w:rsid w:val="004465DC"/>
    <w:rsid w:val="00452316"/>
    <w:rsid w:val="00457405"/>
    <w:rsid w:val="004575F8"/>
    <w:rsid w:val="004617B6"/>
    <w:rsid w:val="0046312D"/>
    <w:rsid w:val="004637AF"/>
    <w:rsid w:val="00463C22"/>
    <w:rsid w:val="004640FD"/>
    <w:rsid w:val="00465560"/>
    <w:rsid w:val="00470239"/>
    <w:rsid w:val="00470456"/>
    <w:rsid w:val="00472B43"/>
    <w:rsid w:val="00472B99"/>
    <w:rsid w:val="00472E0D"/>
    <w:rsid w:val="00473220"/>
    <w:rsid w:val="00473358"/>
    <w:rsid w:val="004764A7"/>
    <w:rsid w:val="004811AB"/>
    <w:rsid w:val="00484066"/>
    <w:rsid w:val="00485050"/>
    <w:rsid w:val="004861D4"/>
    <w:rsid w:val="00486541"/>
    <w:rsid w:val="0048701C"/>
    <w:rsid w:val="0049058D"/>
    <w:rsid w:val="00494388"/>
    <w:rsid w:val="004A1A0F"/>
    <w:rsid w:val="004A4E1B"/>
    <w:rsid w:val="004B336C"/>
    <w:rsid w:val="004B4E4C"/>
    <w:rsid w:val="004B600B"/>
    <w:rsid w:val="004C07D1"/>
    <w:rsid w:val="004C0871"/>
    <w:rsid w:val="004C236B"/>
    <w:rsid w:val="004C6935"/>
    <w:rsid w:val="004D0AF8"/>
    <w:rsid w:val="004D220C"/>
    <w:rsid w:val="004D44BC"/>
    <w:rsid w:val="004D6F55"/>
    <w:rsid w:val="004E1FCD"/>
    <w:rsid w:val="004E1FFD"/>
    <w:rsid w:val="004E376B"/>
    <w:rsid w:val="004E3F9C"/>
    <w:rsid w:val="004E5924"/>
    <w:rsid w:val="004E6371"/>
    <w:rsid w:val="004F0C16"/>
    <w:rsid w:val="004F0E7C"/>
    <w:rsid w:val="005011A8"/>
    <w:rsid w:val="0051312C"/>
    <w:rsid w:val="0051439D"/>
    <w:rsid w:val="00514B8D"/>
    <w:rsid w:val="00517548"/>
    <w:rsid w:val="00517911"/>
    <w:rsid w:val="00520900"/>
    <w:rsid w:val="00522874"/>
    <w:rsid w:val="00525B92"/>
    <w:rsid w:val="00534E8D"/>
    <w:rsid w:val="005378A7"/>
    <w:rsid w:val="00541A69"/>
    <w:rsid w:val="005446A5"/>
    <w:rsid w:val="00544D78"/>
    <w:rsid w:val="00550037"/>
    <w:rsid w:val="00550454"/>
    <w:rsid w:val="00550E8B"/>
    <w:rsid w:val="00553174"/>
    <w:rsid w:val="005536E4"/>
    <w:rsid w:val="0055398C"/>
    <w:rsid w:val="00554329"/>
    <w:rsid w:val="00561EF4"/>
    <w:rsid w:val="00563045"/>
    <w:rsid w:val="0056492C"/>
    <w:rsid w:val="0056594F"/>
    <w:rsid w:val="00566A3C"/>
    <w:rsid w:val="0057001F"/>
    <w:rsid w:val="00571F18"/>
    <w:rsid w:val="0057770A"/>
    <w:rsid w:val="00581121"/>
    <w:rsid w:val="00583196"/>
    <w:rsid w:val="00583559"/>
    <w:rsid w:val="005912C8"/>
    <w:rsid w:val="005935BD"/>
    <w:rsid w:val="00596516"/>
    <w:rsid w:val="005A0ED7"/>
    <w:rsid w:val="005A2AE1"/>
    <w:rsid w:val="005A5970"/>
    <w:rsid w:val="005A6916"/>
    <w:rsid w:val="005A71DC"/>
    <w:rsid w:val="005B03A0"/>
    <w:rsid w:val="005B48B2"/>
    <w:rsid w:val="005B7FD3"/>
    <w:rsid w:val="005C72D5"/>
    <w:rsid w:val="005D01B2"/>
    <w:rsid w:val="005D1CB5"/>
    <w:rsid w:val="005D5678"/>
    <w:rsid w:val="005D57FC"/>
    <w:rsid w:val="005E0D1B"/>
    <w:rsid w:val="005E27A1"/>
    <w:rsid w:val="005E37D4"/>
    <w:rsid w:val="005E47BF"/>
    <w:rsid w:val="005E491C"/>
    <w:rsid w:val="005E4EF7"/>
    <w:rsid w:val="005F1661"/>
    <w:rsid w:val="005F386B"/>
    <w:rsid w:val="005F43EA"/>
    <w:rsid w:val="005F68E7"/>
    <w:rsid w:val="00602274"/>
    <w:rsid w:val="00602DB9"/>
    <w:rsid w:val="00604E60"/>
    <w:rsid w:val="006060C8"/>
    <w:rsid w:val="00607F99"/>
    <w:rsid w:val="00610605"/>
    <w:rsid w:val="00612EF5"/>
    <w:rsid w:val="006178FA"/>
    <w:rsid w:val="00617968"/>
    <w:rsid w:val="00617A0D"/>
    <w:rsid w:val="00622D18"/>
    <w:rsid w:val="0062459C"/>
    <w:rsid w:val="00633396"/>
    <w:rsid w:val="00635B65"/>
    <w:rsid w:val="006378BF"/>
    <w:rsid w:val="00640E86"/>
    <w:rsid w:val="00641DBE"/>
    <w:rsid w:val="00643670"/>
    <w:rsid w:val="00643785"/>
    <w:rsid w:val="006450C8"/>
    <w:rsid w:val="00646318"/>
    <w:rsid w:val="00657D1F"/>
    <w:rsid w:val="006630A7"/>
    <w:rsid w:val="00663A1F"/>
    <w:rsid w:val="006658BE"/>
    <w:rsid w:val="00671FBB"/>
    <w:rsid w:val="00673BD6"/>
    <w:rsid w:val="00677300"/>
    <w:rsid w:val="00680252"/>
    <w:rsid w:val="00681C25"/>
    <w:rsid w:val="00683EC2"/>
    <w:rsid w:val="00685778"/>
    <w:rsid w:val="006869CD"/>
    <w:rsid w:val="00687742"/>
    <w:rsid w:val="006912A0"/>
    <w:rsid w:val="0069333F"/>
    <w:rsid w:val="006A0BAA"/>
    <w:rsid w:val="006A4F9B"/>
    <w:rsid w:val="006A55C0"/>
    <w:rsid w:val="006A5671"/>
    <w:rsid w:val="006A5F7B"/>
    <w:rsid w:val="006A7F02"/>
    <w:rsid w:val="006B00B0"/>
    <w:rsid w:val="006B43AA"/>
    <w:rsid w:val="006B5254"/>
    <w:rsid w:val="006B6DCD"/>
    <w:rsid w:val="006B7567"/>
    <w:rsid w:val="006B7FA0"/>
    <w:rsid w:val="006C54E2"/>
    <w:rsid w:val="006C6E3E"/>
    <w:rsid w:val="006D37ED"/>
    <w:rsid w:val="006D589A"/>
    <w:rsid w:val="006E17B1"/>
    <w:rsid w:val="006E7EB3"/>
    <w:rsid w:val="006F0E17"/>
    <w:rsid w:val="006F119C"/>
    <w:rsid w:val="006F2076"/>
    <w:rsid w:val="006F506B"/>
    <w:rsid w:val="006F5C26"/>
    <w:rsid w:val="006F6604"/>
    <w:rsid w:val="006F6AC9"/>
    <w:rsid w:val="006F7793"/>
    <w:rsid w:val="006F7BCE"/>
    <w:rsid w:val="0070140C"/>
    <w:rsid w:val="00707388"/>
    <w:rsid w:val="00711BD1"/>
    <w:rsid w:val="00712544"/>
    <w:rsid w:val="007130BE"/>
    <w:rsid w:val="007141B0"/>
    <w:rsid w:val="00723A86"/>
    <w:rsid w:val="00724C9F"/>
    <w:rsid w:val="00725825"/>
    <w:rsid w:val="007261CF"/>
    <w:rsid w:val="00727541"/>
    <w:rsid w:val="007341F4"/>
    <w:rsid w:val="00740ED2"/>
    <w:rsid w:val="00750279"/>
    <w:rsid w:val="007507B7"/>
    <w:rsid w:val="00756784"/>
    <w:rsid w:val="00760DB1"/>
    <w:rsid w:val="007618FC"/>
    <w:rsid w:val="00761EFE"/>
    <w:rsid w:val="00762E9A"/>
    <w:rsid w:val="007653A5"/>
    <w:rsid w:val="00765D73"/>
    <w:rsid w:val="00770547"/>
    <w:rsid w:val="007728F4"/>
    <w:rsid w:val="0077391E"/>
    <w:rsid w:val="00773FE7"/>
    <w:rsid w:val="00777E74"/>
    <w:rsid w:val="00780294"/>
    <w:rsid w:val="0078213A"/>
    <w:rsid w:val="00783644"/>
    <w:rsid w:val="00790E6C"/>
    <w:rsid w:val="00795890"/>
    <w:rsid w:val="00795D92"/>
    <w:rsid w:val="007965A5"/>
    <w:rsid w:val="00796FAA"/>
    <w:rsid w:val="007A3115"/>
    <w:rsid w:val="007A53A5"/>
    <w:rsid w:val="007B0650"/>
    <w:rsid w:val="007B1169"/>
    <w:rsid w:val="007B4BB3"/>
    <w:rsid w:val="007B6CFD"/>
    <w:rsid w:val="007C4258"/>
    <w:rsid w:val="007D3FD0"/>
    <w:rsid w:val="007D48C1"/>
    <w:rsid w:val="007D5CD0"/>
    <w:rsid w:val="007E2D97"/>
    <w:rsid w:val="007E356C"/>
    <w:rsid w:val="007F3865"/>
    <w:rsid w:val="007F3E64"/>
    <w:rsid w:val="007F4978"/>
    <w:rsid w:val="007F5A03"/>
    <w:rsid w:val="007F7EA6"/>
    <w:rsid w:val="008007AF"/>
    <w:rsid w:val="0080770A"/>
    <w:rsid w:val="00807D24"/>
    <w:rsid w:val="008126D9"/>
    <w:rsid w:val="008136CE"/>
    <w:rsid w:val="008207CE"/>
    <w:rsid w:val="0082183B"/>
    <w:rsid w:val="00823E6B"/>
    <w:rsid w:val="00824F18"/>
    <w:rsid w:val="008278A3"/>
    <w:rsid w:val="00830738"/>
    <w:rsid w:val="0083208C"/>
    <w:rsid w:val="00837CDC"/>
    <w:rsid w:val="00842DA0"/>
    <w:rsid w:val="00847B15"/>
    <w:rsid w:val="008501C9"/>
    <w:rsid w:val="00852C91"/>
    <w:rsid w:val="008531E6"/>
    <w:rsid w:val="00853889"/>
    <w:rsid w:val="008556E1"/>
    <w:rsid w:val="00855923"/>
    <w:rsid w:val="00857ED2"/>
    <w:rsid w:val="00857F3E"/>
    <w:rsid w:val="00863AC1"/>
    <w:rsid w:val="00866959"/>
    <w:rsid w:val="008700FA"/>
    <w:rsid w:val="00870668"/>
    <w:rsid w:val="00873F66"/>
    <w:rsid w:val="0088018C"/>
    <w:rsid w:val="008822F5"/>
    <w:rsid w:val="0088507C"/>
    <w:rsid w:val="00890BA1"/>
    <w:rsid w:val="008916F0"/>
    <w:rsid w:val="0089186C"/>
    <w:rsid w:val="0089503E"/>
    <w:rsid w:val="008A1995"/>
    <w:rsid w:val="008A293B"/>
    <w:rsid w:val="008A5781"/>
    <w:rsid w:val="008B2953"/>
    <w:rsid w:val="008B785B"/>
    <w:rsid w:val="008C3E5F"/>
    <w:rsid w:val="008C4665"/>
    <w:rsid w:val="008D5827"/>
    <w:rsid w:val="008E0ABB"/>
    <w:rsid w:val="008E1769"/>
    <w:rsid w:val="008E26B5"/>
    <w:rsid w:val="008E79B0"/>
    <w:rsid w:val="008F425D"/>
    <w:rsid w:val="00901CAC"/>
    <w:rsid w:val="0090264B"/>
    <w:rsid w:val="00917917"/>
    <w:rsid w:val="0092760B"/>
    <w:rsid w:val="00930361"/>
    <w:rsid w:val="00930ED2"/>
    <w:rsid w:val="009332B0"/>
    <w:rsid w:val="00937B1C"/>
    <w:rsid w:val="0094420A"/>
    <w:rsid w:val="00945085"/>
    <w:rsid w:val="0094595A"/>
    <w:rsid w:val="00951E48"/>
    <w:rsid w:val="00954D9C"/>
    <w:rsid w:val="00957A47"/>
    <w:rsid w:val="009637DC"/>
    <w:rsid w:val="00971921"/>
    <w:rsid w:val="00973336"/>
    <w:rsid w:val="009940B5"/>
    <w:rsid w:val="009A2350"/>
    <w:rsid w:val="009A2C55"/>
    <w:rsid w:val="009A5EA9"/>
    <w:rsid w:val="009B546E"/>
    <w:rsid w:val="009B792A"/>
    <w:rsid w:val="009C30ED"/>
    <w:rsid w:val="009C358C"/>
    <w:rsid w:val="009C7992"/>
    <w:rsid w:val="009D054C"/>
    <w:rsid w:val="009D2245"/>
    <w:rsid w:val="009D289F"/>
    <w:rsid w:val="009D3496"/>
    <w:rsid w:val="009D7961"/>
    <w:rsid w:val="009E22DA"/>
    <w:rsid w:val="009E2BE0"/>
    <w:rsid w:val="009E3413"/>
    <w:rsid w:val="009E39D5"/>
    <w:rsid w:val="009E4C9A"/>
    <w:rsid w:val="009E681B"/>
    <w:rsid w:val="009E688E"/>
    <w:rsid w:val="009F289F"/>
    <w:rsid w:val="009F483D"/>
    <w:rsid w:val="00A00199"/>
    <w:rsid w:val="00A02864"/>
    <w:rsid w:val="00A034F3"/>
    <w:rsid w:val="00A04613"/>
    <w:rsid w:val="00A13011"/>
    <w:rsid w:val="00A13104"/>
    <w:rsid w:val="00A20C80"/>
    <w:rsid w:val="00A20F5F"/>
    <w:rsid w:val="00A2194A"/>
    <w:rsid w:val="00A2478D"/>
    <w:rsid w:val="00A248F8"/>
    <w:rsid w:val="00A24B23"/>
    <w:rsid w:val="00A255C4"/>
    <w:rsid w:val="00A35A8C"/>
    <w:rsid w:val="00A37CBF"/>
    <w:rsid w:val="00A44D33"/>
    <w:rsid w:val="00A4578E"/>
    <w:rsid w:val="00A50A08"/>
    <w:rsid w:val="00A707C3"/>
    <w:rsid w:val="00A70AFC"/>
    <w:rsid w:val="00A7158E"/>
    <w:rsid w:val="00A73AB5"/>
    <w:rsid w:val="00A77EEB"/>
    <w:rsid w:val="00A80F9E"/>
    <w:rsid w:val="00A82070"/>
    <w:rsid w:val="00A86934"/>
    <w:rsid w:val="00A870BE"/>
    <w:rsid w:val="00A90E96"/>
    <w:rsid w:val="00A91133"/>
    <w:rsid w:val="00A94016"/>
    <w:rsid w:val="00A94D28"/>
    <w:rsid w:val="00AA0FAB"/>
    <w:rsid w:val="00AA5B03"/>
    <w:rsid w:val="00AA6F1E"/>
    <w:rsid w:val="00AB24CC"/>
    <w:rsid w:val="00AB521C"/>
    <w:rsid w:val="00AB66D7"/>
    <w:rsid w:val="00AC4DAA"/>
    <w:rsid w:val="00AC7EE1"/>
    <w:rsid w:val="00AD00CB"/>
    <w:rsid w:val="00AD14E7"/>
    <w:rsid w:val="00AD26E9"/>
    <w:rsid w:val="00AD731C"/>
    <w:rsid w:val="00AE35EE"/>
    <w:rsid w:val="00AE47D6"/>
    <w:rsid w:val="00AE4F51"/>
    <w:rsid w:val="00AE6544"/>
    <w:rsid w:val="00AE7299"/>
    <w:rsid w:val="00AF3ED6"/>
    <w:rsid w:val="00AF3F92"/>
    <w:rsid w:val="00AF54E7"/>
    <w:rsid w:val="00AF570C"/>
    <w:rsid w:val="00AF5F5A"/>
    <w:rsid w:val="00AF5FA3"/>
    <w:rsid w:val="00AF6497"/>
    <w:rsid w:val="00AF6C38"/>
    <w:rsid w:val="00AF73E4"/>
    <w:rsid w:val="00B005E8"/>
    <w:rsid w:val="00B00C1B"/>
    <w:rsid w:val="00B01AC7"/>
    <w:rsid w:val="00B02A6C"/>
    <w:rsid w:val="00B05F79"/>
    <w:rsid w:val="00B07D05"/>
    <w:rsid w:val="00B10D64"/>
    <w:rsid w:val="00B17B90"/>
    <w:rsid w:val="00B231A0"/>
    <w:rsid w:val="00B428A7"/>
    <w:rsid w:val="00B64DAC"/>
    <w:rsid w:val="00B66E3F"/>
    <w:rsid w:val="00B6765B"/>
    <w:rsid w:val="00B71C05"/>
    <w:rsid w:val="00B73859"/>
    <w:rsid w:val="00B743D6"/>
    <w:rsid w:val="00B75AD1"/>
    <w:rsid w:val="00B7650E"/>
    <w:rsid w:val="00B77E67"/>
    <w:rsid w:val="00B80050"/>
    <w:rsid w:val="00B8259B"/>
    <w:rsid w:val="00B8395B"/>
    <w:rsid w:val="00B83E0A"/>
    <w:rsid w:val="00B87253"/>
    <w:rsid w:val="00B90736"/>
    <w:rsid w:val="00B93929"/>
    <w:rsid w:val="00B93CFB"/>
    <w:rsid w:val="00B94728"/>
    <w:rsid w:val="00B9576C"/>
    <w:rsid w:val="00B978FA"/>
    <w:rsid w:val="00BA029D"/>
    <w:rsid w:val="00BA5379"/>
    <w:rsid w:val="00BA6DC6"/>
    <w:rsid w:val="00BB1D66"/>
    <w:rsid w:val="00BB3595"/>
    <w:rsid w:val="00BC00DA"/>
    <w:rsid w:val="00BC1B6D"/>
    <w:rsid w:val="00BC43F0"/>
    <w:rsid w:val="00BC6E23"/>
    <w:rsid w:val="00BC7854"/>
    <w:rsid w:val="00BC7A0E"/>
    <w:rsid w:val="00BC7E31"/>
    <w:rsid w:val="00BD3AF3"/>
    <w:rsid w:val="00BD674F"/>
    <w:rsid w:val="00BE3DFC"/>
    <w:rsid w:val="00BE56BE"/>
    <w:rsid w:val="00BE6716"/>
    <w:rsid w:val="00BF307E"/>
    <w:rsid w:val="00BF3D88"/>
    <w:rsid w:val="00BF4795"/>
    <w:rsid w:val="00BF5A93"/>
    <w:rsid w:val="00C0160A"/>
    <w:rsid w:val="00C01884"/>
    <w:rsid w:val="00C175B4"/>
    <w:rsid w:val="00C2189D"/>
    <w:rsid w:val="00C250AC"/>
    <w:rsid w:val="00C25FFD"/>
    <w:rsid w:val="00C27A7F"/>
    <w:rsid w:val="00C3785C"/>
    <w:rsid w:val="00C401F2"/>
    <w:rsid w:val="00C44A11"/>
    <w:rsid w:val="00C52004"/>
    <w:rsid w:val="00C57483"/>
    <w:rsid w:val="00C61FC2"/>
    <w:rsid w:val="00C62CF1"/>
    <w:rsid w:val="00C70173"/>
    <w:rsid w:val="00C72210"/>
    <w:rsid w:val="00C75791"/>
    <w:rsid w:val="00C82734"/>
    <w:rsid w:val="00C83B1A"/>
    <w:rsid w:val="00C83FB7"/>
    <w:rsid w:val="00C91C7E"/>
    <w:rsid w:val="00C91F29"/>
    <w:rsid w:val="00C9322F"/>
    <w:rsid w:val="00C94105"/>
    <w:rsid w:val="00CA0550"/>
    <w:rsid w:val="00CA36F5"/>
    <w:rsid w:val="00CA7646"/>
    <w:rsid w:val="00CA7875"/>
    <w:rsid w:val="00CC2847"/>
    <w:rsid w:val="00CC6184"/>
    <w:rsid w:val="00CC7818"/>
    <w:rsid w:val="00CD00E8"/>
    <w:rsid w:val="00CD4AA0"/>
    <w:rsid w:val="00CE0FBD"/>
    <w:rsid w:val="00CE3221"/>
    <w:rsid w:val="00CE330C"/>
    <w:rsid w:val="00CE7450"/>
    <w:rsid w:val="00CE78F4"/>
    <w:rsid w:val="00CE7E6E"/>
    <w:rsid w:val="00CF739A"/>
    <w:rsid w:val="00CF774C"/>
    <w:rsid w:val="00D00F52"/>
    <w:rsid w:val="00D02EC2"/>
    <w:rsid w:val="00D07596"/>
    <w:rsid w:val="00D07A75"/>
    <w:rsid w:val="00D160AC"/>
    <w:rsid w:val="00D242A7"/>
    <w:rsid w:val="00D2652A"/>
    <w:rsid w:val="00D26B98"/>
    <w:rsid w:val="00D32DDF"/>
    <w:rsid w:val="00D33D1A"/>
    <w:rsid w:val="00D341D4"/>
    <w:rsid w:val="00D35097"/>
    <w:rsid w:val="00D434AF"/>
    <w:rsid w:val="00D5745C"/>
    <w:rsid w:val="00D574F2"/>
    <w:rsid w:val="00D61721"/>
    <w:rsid w:val="00D6300B"/>
    <w:rsid w:val="00D63666"/>
    <w:rsid w:val="00D6460B"/>
    <w:rsid w:val="00D65E0E"/>
    <w:rsid w:val="00D6790E"/>
    <w:rsid w:val="00D67D58"/>
    <w:rsid w:val="00D7246E"/>
    <w:rsid w:val="00D81458"/>
    <w:rsid w:val="00D85978"/>
    <w:rsid w:val="00D90891"/>
    <w:rsid w:val="00D94905"/>
    <w:rsid w:val="00D97EF4"/>
    <w:rsid w:val="00DA1126"/>
    <w:rsid w:val="00DA354A"/>
    <w:rsid w:val="00DA6C08"/>
    <w:rsid w:val="00DA7AA3"/>
    <w:rsid w:val="00DB40F7"/>
    <w:rsid w:val="00DB45EF"/>
    <w:rsid w:val="00DB5E08"/>
    <w:rsid w:val="00DB62A9"/>
    <w:rsid w:val="00DC0C30"/>
    <w:rsid w:val="00DC2B0F"/>
    <w:rsid w:val="00DC45AB"/>
    <w:rsid w:val="00DC6D8D"/>
    <w:rsid w:val="00DD4D6B"/>
    <w:rsid w:val="00DD5D28"/>
    <w:rsid w:val="00DD6DF8"/>
    <w:rsid w:val="00DE12EB"/>
    <w:rsid w:val="00DE1597"/>
    <w:rsid w:val="00DE520B"/>
    <w:rsid w:val="00DE6DAD"/>
    <w:rsid w:val="00DE7CE7"/>
    <w:rsid w:val="00DF4C92"/>
    <w:rsid w:val="00E000F7"/>
    <w:rsid w:val="00E00E56"/>
    <w:rsid w:val="00E01ACD"/>
    <w:rsid w:val="00E059EB"/>
    <w:rsid w:val="00E1188D"/>
    <w:rsid w:val="00E13203"/>
    <w:rsid w:val="00E13A14"/>
    <w:rsid w:val="00E14558"/>
    <w:rsid w:val="00E14822"/>
    <w:rsid w:val="00E15DD3"/>
    <w:rsid w:val="00E16AD6"/>
    <w:rsid w:val="00E172DE"/>
    <w:rsid w:val="00E23471"/>
    <w:rsid w:val="00E24CC4"/>
    <w:rsid w:val="00E30295"/>
    <w:rsid w:val="00E324A7"/>
    <w:rsid w:val="00E3337D"/>
    <w:rsid w:val="00E35DC2"/>
    <w:rsid w:val="00E37FD2"/>
    <w:rsid w:val="00E41D36"/>
    <w:rsid w:val="00E425C0"/>
    <w:rsid w:val="00E42B52"/>
    <w:rsid w:val="00E45933"/>
    <w:rsid w:val="00E4712C"/>
    <w:rsid w:val="00E477E2"/>
    <w:rsid w:val="00E47B67"/>
    <w:rsid w:val="00E50FB3"/>
    <w:rsid w:val="00E5136F"/>
    <w:rsid w:val="00E53261"/>
    <w:rsid w:val="00E53DF5"/>
    <w:rsid w:val="00E644F3"/>
    <w:rsid w:val="00E67E43"/>
    <w:rsid w:val="00E71FC7"/>
    <w:rsid w:val="00E72A79"/>
    <w:rsid w:val="00E75201"/>
    <w:rsid w:val="00E76793"/>
    <w:rsid w:val="00E76F13"/>
    <w:rsid w:val="00E80D31"/>
    <w:rsid w:val="00E81321"/>
    <w:rsid w:val="00E87AF8"/>
    <w:rsid w:val="00E94D8A"/>
    <w:rsid w:val="00EB0351"/>
    <w:rsid w:val="00EB1478"/>
    <w:rsid w:val="00EB4C63"/>
    <w:rsid w:val="00EB5AD7"/>
    <w:rsid w:val="00EB5E99"/>
    <w:rsid w:val="00EB7522"/>
    <w:rsid w:val="00EB7FA7"/>
    <w:rsid w:val="00EC2969"/>
    <w:rsid w:val="00EC502A"/>
    <w:rsid w:val="00ED1CAC"/>
    <w:rsid w:val="00ED50F6"/>
    <w:rsid w:val="00EE1C72"/>
    <w:rsid w:val="00EE4696"/>
    <w:rsid w:val="00EE5470"/>
    <w:rsid w:val="00EE5B37"/>
    <w:rsid w:val="00EE7D5C"/>
    <w:rsid w:val="00EF0552"/>
    <w:rsid w:val="00EF2ACC"/>
    <w:rsid w:val="00EF33BA"/>
    <w:rsid w:val="00EF5A09"/>
    <w:rsid w:val="00F01153"/>
    <w:rsid w:val="00F016DF"/>
    <w:rsid w:val="00F02EE5"/>
    <w:rsid w:val="00F03C42"/>
    <w:rsid w:val="00F04A4C"/>
    <w:rsid w:val="00F127AE"/>
    <w:rsid w:val="00F13825"/>
    <w:rsid w:val="00F15307"/>
    <w:rsid w:val="00F276EE"/>
    <w:rsid w:val="00F27BC5"/>
    <w:rsid w:val="00F31BEE"/>
    <w:rsid w:val="00F33E16"/>
    <w:rsid w:val="00F37177"/>
    <w:rsid w:val="00F41C42"/>
    <w:rsid w:val="00F44FD0"/>
    <w:rsid w:val="00F4542A"/>
    <w:rsid w:val="00F47059"/>
    <w:rsid w:val="00F47E71"/>
    <w:rsid w:val="00F5324B"/>
    <w:rsid w:val="00F548BE"/>
    <w:rsid w:val="00F55EC4"/>
    <w:rsid w:val="00F56FC8"/>
    <w:rsid w:val="00F57DB3"/>
    <w:rsid w:val="00F61791"/>
    <w:rsid w:val="00F6184C"/>
    <w:rsid w:val="00F627A4"/>
    <w:rsid w:val="00F7078F"/>
    <w:rsid w:val="00F7326B"/>
    <w:rsid w:val="00F7359F"/>
    <w:rsid w:val="00F7366C"/>
    <w:rsid w:val="00F74855"/>
    <w:rsid w:val="00F753C6"/>
    <w:rsid w:val="00F76754"/>
    <w:rsid w:val="00F768D9"/>
    <w:rsid w:val="00F80A03"/>
    <w:rsid w:val="00F816DA"/>
    <w:rsid w:val="00F83434"/>
    <w:rsid w:val="00F84409"/>
    <w:rsid w:val="00F874D7"/>
    <w:rsid w:val="00F90521"/>
    <w:rsid w:val="00F939F2"/>
    <w:rsid w:val="00F93A38"/>
    <w:rsid w:val="00FA30F9"/>
    <w:rsid w:val="00FA41D6"/>
    <w:rsid w:val="00FA6030"/>
    <w:rsid w:val="00FA6E2A"/>
    <w:rsid w:val="00FB0A8F"/>
    <w:rsid w:val="00FB129E"/>
    <w:rsid w:val="00FB2965"/>
    <w:rsid w:val="00FB3116"/>
    <w:rsid w:val="00FB633B"/>
    <w:rsid w:val="00FC25BE"/>
    <w:rsid w:val="00FC4C2B"/>
    <w:rsid w:val="00FC5684"/>
    <w:rsid w:val="00FD28F8"/>
    <w:rsid w:val="00FE04C1"/>
    <w:rsid w:val="00FE1E1D"/>
    <w:rsid w:val="00FE1E48"/>
    <w:rsid w:val="00FE2D1F"/>
    <w:rsid w:val="00FE63C0"/>
    <w:rsid w:val="00FE68AB"/>
    <w:rsid w:val="00FE6A6B"/>
    <w:rsid w:val="00FE6B2E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0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DC"/>
    <w:rPr>
      <w:rFonts w:ascii="Times New Roman" w:eastAsia="MS Mincho" w:hAnsi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D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7DC"/>
  </w:style>
  <w:style w:type="paragraph" w:styleId="a5">
    <w:name w:val="footer"/>
    <w:basedOn w:val="a"/>
    <w:link w:val="a6"/>
    <w:uiPriority w:val="99"/>
    <w:unhideWhenUsed/>
    <w:rsid w:val="009637D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7DC"/>
  </w:style>
  <w:style w:type="character" w:styleId="a7">
    <w:name w:val="Hyperlink"/>
    <w:uiPriority w:val="99"/>
    <w:rsid w:val="009637DC"/>
    <w:rPr>
      <w:color w:val="0000FF"/>
      <w:u w:val="single"/>
    </w:rPr>
  </w:style>
  <w:style w:type="paragraph" w:styleId="a8">
    <w:name w:val="Normal (Web)"/>
    <w:basedOn w:val="a"/>
    <w:uiPriority w:val="99"/>
    <w:rsid w:val="009637DC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customStyle="1" w:styleId="a9">
    <w:name w:val="Абзац списка Знак"/>
    <w:aliases w:val="Bullets Знак"/>
    <w:link w:val="aa"/>
    <w:uiPriority w:val="34"/>
    <w:locked/>
    <w:rsid w:val="009637DC"/>
  </w:style>
  <w:style w:type="paragraph" w:styleId="aa">
    <w:name w:val="List Paragraph"/>
    <w:aliases w:val="Bullets"/>
    <w:basedOn w:val="a"/>
    <w:link w:val="a9"/>
    <w:uiPriority w:val="34"/>
    <w:qFormat/>
    <w:rsid w:val="00963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37DC"/>
  </w:style>
  <w:style w:type="character" w:styleId="ab">
    <w:name w:val="annotation reference"/>
    <w:uiPriority w:val="99"/>
    <w:semiHidden/>
    <w:unhideWhenUsed/>
    <w:rsid w:val="009637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7D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637D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7D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637D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9637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637DC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561EF4"/>
    <w:rPr>
      <w:color w:val="808080"/>
      <w:shd w:val="clear" w:color="auto" w:fill="E6E6E6"/>
    </w:rPr>
  </w:style>
  <w:style w:type="character" w:styleId="af2">
    <w:name w:val="FollowedHyperlink"/>
    <w:uiPriority w:val="99"/>
    <w:semiHidden/>
    <w:unhideWhenUsed/>
    <w:rsid w:val="000B4BD3"/>
    <w:rPr>
      <w:color w:val="954F72"/>
      <w:u w:val="single"/>
    </w:rPr>
  </w:style>
  <w:style w:type="paragraph" w:customStyle="1" w:styleId="bwalignc">
    <w:name w:val="bwalignc"/>
    <w:basedOn w:val="a"/>
    <w:rsid w:val="005E27A1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5D1CB5"/>
    <w:rPr>
      <w:color w:val="808080"/>
      <w:shd w:val="clear" w:color="auto" w:fill="E6E6E6"/>
    </w:rPr>
  </w:style>
  <w:style w:type="paragraph" w:styleId="af3">
    <w:name w:val="Title"/>
    <w:basedOn w:val="a"/>
    <w:next w:val="a"/>
    <w:link w:val="af4"/>
    <w:uiPriority w:val="10"/>
    <w:qFormat/>
    <w:rsid w:val="00ED1CA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ED1CAC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paragraph" w:styleId="af5">
    <w:name w:val="Revision"/>
    <w:hidden/>
    <w:uiPriority w:val="99"/>
    <w:semiHidden/>
    <w:rsid w:val="00306AD0"/>
    <w:rPr>
      <w:rFonts w:ascii="Times New Roman" w:eastAsia="MS Mincho" w:hAnsi="Times New Roman"/>
      <w:sz w:val="21"/>
      <w:szCs w:val="24"/>
      <w:lang w:eastAsia="ja-JP"/>
    </w:rPr>
  </w:style>
  <w:style w:type="character" w:customStyle="1" w:styleId="UnresolvedMention3">
    <w:name w:val="Unresolved Mention3"/>
    <w:basedOn w:val="a0"/>
    <w:uiPriority w:val="99"/>
    <w:semiHidden/>
    <w:unhideWhenUsed/>
    <w:rsid w:val="00D6300B"/>
    <w:rPr>
      <w:color w:val="808080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336650"/>
    <w:rPr>
      <w:color w:val="808080"/>
      <w:shd w:val="clear" w:color="auto" w:fill="E6E6E6"/>
    </w:rPr>
  </w:style>
  <w:style w:type="paragraph" w:customStyle="1" w:styleId="Default">
    <w:name w:val="Default"/>
    <w:rsid w:val="00F753C6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val="en-GB"/>
    </w:rPr>
  </w:style>
  <w:style w:type="paragraph" w:styleId="af6">
    <w:name w:val="Plain Text"/>
    <w:basedOn w:val="a"/>
    <w:link w:val="af7"/>
    <w:uiPriority w:val="99"/>
    <w:semiHidden/>
    <w:unhideWhenUsed/>
    <w:rsid w:val="00F753C6"/>
    <w:rPr>
      <w:rFonts w:ascii="Calibri" w:eastAsiaTheme="minorHAnsi" w:hAnsi="Calibri"/>
      <w:sz w:val="22"/>
      <w:szCs w:val="22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F753C6"/>
    <w:rPr>
      <w:rFonts w:eastAsiaTheme="minorHAnsi"/>
      <w:sz w:val="22"/>
      <w:szCs w:val="22"/>
    </w:rPr>
  </w:style>
  <w:style w:type="table" w:customStyle="1" w:styleId="PlainTable11">
    <w:name w:val="Plain Table 11"/>
    <w:basedOn w:val="a1"/>
    <w:uiPriority w:val="41"/>
    <w:rsid w:val="0061060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5">
    <w:name w:val="Unresolved Mention5"/>
    <w:basedOn w:val="a0"/>
    <w:uiPriority w:val="99"/>
    <w:semiHidden/>
    <w:unhideWhenUsed/>
    <w:rsid w:val="00D61721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E059E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F816D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16DA"/>
    <w:rPr>
      <w:rFonts w:ascii="Times New Roman" w:eastAsia="MS Mincho" w:hAnsi="Times New Roman"/>
      <w:lang w:eastAsia="ja-JP"/>
    </w:rPr>
  </w:style>
  <w:style w:type="character" w:styleId="afa">
    <w:name w:val="footnote reference"/>
    <w:basedOn w:val="a0"/>
    <w:uiPriority w:val="99"/>
    <w:semiHidden/>
    <w:unhideWhenUsed/>
    <w:rsid w:val="00F816DA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F816D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816DA"/>
    <w:rPr>
      <w:rFonts w:ascii="Times New Roman" w:eastAsia="MS Mincho" w:hAnsi="Times New Roman"/>
      <w:lang w:eastAsia="ja-JP"/>
    </w:rPr>
  </w:style>
  <w:style w:type="character" w:styleId="afd">
    <w:name w:val="endnote reference"/>
    <w:basedOn w:val="a0"/>
    <w:uiPriority w:val="99"/>
    <w:semiHidden/>
    <w:unhideWhenUsed/>
    <w:rsid w:val="00F816D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B3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DC"/>
    <w:rPr>
      <w:rFonts w:ascii="Times New Roman" w:eastAsia="MS Mincho" w:hAnsi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7D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7DC"/>
  </w:style>
  <w:style w:type="paragraph" w:styleId="a5">
    <w:name w:val="footer"/>
    <w:basedOn w:val="a"/>
    <w:link w:val="a6"/>
    <w:uiPriority w:val="99"/>
    <w:unhideWhenUsed/>
    <w:rsid w:val="009637D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7DC"/>
  </w:style>
  <w:style w:type="character" w:styleId="a7">
    <w:name w:val="Hyperlink"/>
    <w:uiPriority w:val="99"/>
    <w:rsid w:val="009637DC"/>
    <w:rPr>
      <w:color w:val="0000FF"/>
      <w:u w:val="single"/>
    </w:rPr>
  </w:style>
  <w:style w:type="paragraph" w:styleId="a8">
    <w:name w:val="Normal (Web)"/>
    <w:basedOn w:val="a"/>
    <w:uiPriority w:val="99"/>
    <w:rsid w:val="009637DC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customStyle="1" w:styleId="a9">
    <w:name w:val="Абзац списка Знак"/>
    <w:aliases w:val="Bullets Знак"/>
    <w:link w:val="aa"/>
    <w:uiPriority w:val="34"/>
    <w:locked/>
    <w:rsid w:val="009637DC"/>
  </w:style>
  <w:style w:type="paragraph" w:styleId="aa">
    <w:name w:val="List Paragraph"/>
    <w:aliases w:val="Bullets"/>
    <w:basedOn w:val="a"/>
    <w:link w:val="a9"/>
    <w:uiPriority w:val="34"/>
    <w:qFormat/>
    <w:rsid w:val="00963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37DC"/>
  </w:style>
  <w:style w:type="character" w:styleId="ab">
    <w:name w:val="annotation reference"/>
    <w:uiPriority w:val="99"/>
    <w:semiHidden/>
    <w:unhideWhenUsed/>
    <w:rsid w:val="009637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7D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637D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7D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637D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9637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637DC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561EF4"/>
    <w:rPr>
      <w:color w:val="808080"/>
      <w:shd w:val="clear" w:color="auto" w:fill="E6E6E6"/>
    </w:rPr>
  </w:style>
  <w:style w:type="character" w:styleId="af2">
    <w:name w:val="FollowedHyperlink"/>
    <w:uiPriority w:val="99"/>
    <w:semiHidden/>
    <w:unhideWhenUsed/>
    <w:rsid w:val="000B4BD3"/>
    <w:rPr>
      <w:color w:val="954F72"/>
      <w:u w:val="single"/>
    </w:rPr>
  </w:style>
  <w:style w:type="paragraph" w:customStyle="1" w:styleId="bwalignc">
    <w:name w:val="bwalignc"/>
    <w:basedOn w:val="a"/>
    <w:rsid w:val="005E27A1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5D1CB5"/>
    <w:rPr>
      <w:color w:val="808080"/>
      <w:shd w:val="clear" w:color="auto" w:fill="E6E6E6"/>
    </w:rPr>
  </w:style>
  <w:style w:type="paragraph" w:styleId="af3">
    <w:name w:val="Title"/>
    <w:basedOn w:val="a"/>
    <w:next w:val="a"/>
    <w:link w:val="af4"/>
    <w:uiPriority w:val="10"/>
    <w:qFormat/>
    <w:rsid w:val="00ED1CA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ED1CAC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paragraph" w:styleId="af5">
    <w:name w:val="Revision"/>
    <w:hidden/>
    <w:uiPriority w:val="99"/>
    <w:semiHidden/>
    <w:rsid w:val="00306AD0"/>
    <w:rPr>
      <w:rFonts w:ascii="Times New Roman" w:eastAsia="MS Mincho" w:hAnsi="Times New Roman"/>
      <w:sz w:val="21"/>
      <w:szCs w:val="24"/>
      <w:lang w:eastAsia="ja-JP"/>
    </w:rPr>
  </w:style>
  <w:style w:type="character" w:customStyle="1" w:styleId="UnresolvedMention3">
    <w:name w:val="Unresolved Mention3"/>
    <w:basedOn w:val="a0"/>
    <w:uiPriority w:val="99"/>
    <w:semiHidden/>
    <w:unhideWhenUsed/>
    <w:rsid w:val="00D6300B"/>
    <w:rPr>
      <w:color w:val="808080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336650"/>
    <w:rPr>
      <w:color w:val="808080"/>
      <w:shd w:val="clear" w:color="auto" w:fill="E6E6E6"/>
    </w:rPr>
  </w:style>
  <w:style w:type="paragraph" w:customStyle="1" w:styleId="Default">
    <w:name w:val="Default"/>
    <w:rsid w:val="00F753C6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val="en-GB"/>
    </w:rPr>
  </w:style>
  <w:style w:type="paragraph" w:styleId="af6">
    <w:name w:val="Plain Text"/>
    <w:basedOn w:val="a"/>
    <w:link w:val="af7"/>
    <w:uiPriority w:val="99"/>
    <w:semiHidden/>
    <w:unhideWhenUsed/>
    <w:rsid w:val="00F753C6"/>
    <w:rPr>
      <w:rFonts w:ascii="Calibri" w:eastAsiaTheme="minorHAnsi" w:hAnsi="Calibri"/>
      <w:sz w:val="22"/>
      <w:szCs w:val="22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F753C6"/>
    <w:rPr>
      <w:rFonts w:eastAsiaTheme="minorHAnsi"/>
      <w:sz w:val="22"/>
      <w:szCs w:val="22"/>
    </w:rPr>
  </w:style>
  <w:style w:type="table" w:customStyle="1" w:styleId="PlainTable11">
    <w:name w:val="Plain Table 11"/>
    <w:basedOn w:val="a1"/>
    <w:uiPriority w:val="41"/>
    <w:rsid w:val="0061060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5">
    <w:name w:val="Unresolved Mention5"/>
    <w:basedOn w:val="a0"/>
    <w:uiPriority w:val="99"/>
    <w:semiHidden/>
    <w:unhideWhenUsed/>
    <w:rsid w:val="00D61721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E059E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F816D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16DA"/>
    <w:rPr>
      <w:rFonts w:ascii="Times New Roman" w:eastAsia="MS Mincho" w:hAnsi="Times New Roman"/>
      <w:lang w:eastAsia="ja-JP"/>
    </w:rPr>
  </w:style>
  <w:style w:type="character" w:styleId="afa">
    <w:name w:val="footnote reference"/>
    <w:basedOn w:val="a0"/>
    <w:uiPriority w:val="99"/>
    <w:semiHidden/>
    <w:unhideWhenUsed/>
    <w:rsid w:val="00F816DA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F816D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816DA"/>
    <w:rPr>
      <w:rFonts w:ascii="Times New Roman" w:eastAsia="MS Mincho" w:hAnsi="Times New Roman"/>
      <w:lang w:eastAsia="ja-JP"/>
    </w:rPr>
  </w:style>
  <w:style w:type="character" w:styleId="afd">
    <w:name w:val="endnote reference"/>
    <w:basedOn w:val="a0"/>
    <w:uiPriority w:val="99"/>
    <w:semiHidden/>
    <w:unhideWhenUsed/>
    <w:rsid w:val="00F816D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B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77DFF0A69BE4E85A02EFDAE456453" ma:contentTypeVersion="13" ma:contentTypeDescription="Create a new document." ma:contentTypeScope="" ma:versionID="4d6853861f1e1657e09639f2f338c249">
  <xsd:schema xmlns:xsd="http://www.w3.org/2001/XMLSchema" xmlns:xs="http://www.w3.org/2001/XMLSchema" xmlns:p="http://schemas.microsoft.com/office/2006/metadata/properties" xmlns:ns3="e88ff730-8258-41dc-b105-979b2096cb9b" xmlns:ns4="54d49144-92dc-45ee-af52-eb3ad3140fe1" targetNamespace="http://schemas.microsoft.com/office/2006/metadata/properties" ma:root="true" ma:fieldsID="4915ab669619658fafc4479adeea6c73" ns3:_="" ns4:_="">
    <xsd:import namespace="e88ff730-8258-41dc-b105-979b2096cb9b"/>
    <xsd:import namespace="54d49144-92dc-45ee-af52-eb3ad3140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f730-8258-41dc-b105-979b2096c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49144-92dc-45ee-af52-eb3ad3140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9D86-102F-4517-B658-919D378E3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ADAE3-7B1F-40C7-A019-0E601930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ff730-8258-41dc-b105-979b2096cb9b"/>
    <ds:schemaRef ds:uri="54d49144-92dc-45ee-af52-eb3ad3140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DF95F-E2E2-42B5-8984-2CFEA7CEB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37841-81DF-4D7F-9DFA-43386BA1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3512</CharactersWithSpaces>
  <SharedDoc>false</SharedDoc>
  <HLinks>
    <vt:vector size="36" baseType="variant">
      <vt:variant>
        <vt:i4>2424849</vt:i4>
      </vt:variant>
      <vt:variant>
        <vt:i4>15</vt:i4>
      </vt:variant>
      <vt:variant>
        <vt:i4>0</vt:i4>
      </vt:variant>
      <vt:variant>
        <vt:i4>5</vt:i4>
      </vt:variant>
      <vt:variant>
        <vt:lpwstr>mailto:IR@biogen.com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tel:781-464-2442</vt:lpwstr>
      </vt:variant>
      <vt:variant>
        <vt:lpwstr/>
      </vt:variant>
      <vt:variant>
        <vt:i4>7077892</vt:i4>
      </vt:variant>
      <vt:variant>
        <vt:i4>9</vt:i4>
      </vt:variant>
      <vt:variant>
        <vt:i4>0</vt:i4>
      </vt:variant>
      <vt:variant>
        <vt:i4>5</vt:i4>
      </vt:variant>
      <vt:variant>
        <vt:lpwstr>mailto:public.affairs@biogen.com</vt:lpwstr>
      </vt:variant>
      <vt:variant>
        <vt:lpwstr/>
      </vt:variant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http://www.ema.europa.eu/ema/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http://www.spinraza.com/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https://www.biogen.com/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Shaughnessy (Shiba), Jennifer</dc:creator>
  <cp:lastModifiedBy>Пользователь Windows</cp:lastModifiedBy>
  <cp:revision>2</cp:revision>
  <cp:lastPrinted>2020-07-20T07:01:00Z</cp:lastPrinted>
  <dcterms:created xsi:type="dcterms:W3CDTF">2020-07-24T09:05:00Z</dcterms:created>
  <dcterms:modified xsi:type="dcterms:W3CDTF">2020-07-24T09:05:00Z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ABAAVOAfoSrQoyxhQ9sIiWzpL5IFCPA4JB5b1AFb8wZX7VKcv4XSCTyOy4srz5VYNf2j</vt:lpwstr>
  </property>
  <property fmtid="{D5CDD505-2E9C-101B-9397-08002B2CF9AE}" pid="3" name="MAIL_MSG_ID2">
    <vt:lpwstr>S7CKP5DQGO8qH176Bg8TQ1RW7fYLJ+SdTsIVk3a9O/4qN746vehIdxZuJk+
NSJHyvr2+tVPZNle2iVFSgBV+DiDIhyWxYBR0TyKKOVk4jYVP3Pft5FsoJk=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ABAAMV6B7YzPbaJD+qINHoLs9hnAhEq3Y8Z1s/2NxHpUVoFlTU0YecPI9iHKEDuZi7WL</vt:lpwstr>
  </property>
  <property fmtid="{D5CDD505-2E9C-101B-9397-08002B2CF9AE}" pid="6" name="ContentTypeId">
    <vt:lpwstr>0x010100C5577DFF0A69BE4E85A02EFDAE456453</vt:lpwstr>
  </property>
</Properties>
</file>